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rtl w:val="0"/>
        </w:rPr>
      </w:r>
    </w:p>
    <w:p w:rsidR="00000000" w:rsidDel="00000000" w:rsidP="00000000" w:rsidRDefault="00000000" w:rsidRPr="00000000" w14:paraId="00000002">
      <w:pPr>
        <w:jc w:val="center"/>
        <w:rPr>
          <w:sz w:val="72"/>
          <w:szCs w:val="72"/>
        </w:rPr>
      </w:pPr>
      <w:r w:rsidDel="00000000" w:rsidR="00000000" w:rsidRPr="00000000">
        <w:rPr/>
        <w:drawing>
          <wp:inline distB="0" distT="0" distL="0" distR="0">
            <wp:extent cx="1714500" cy="1714500"/>
            <wp:effectExtent b="0" l="0" r="0" t="0"/>
            <wp:docPr descr="School logo" id="15" name="image1.jpg"/>
            <a:graphic>
              <a:graphicData uri="http://schemas.openxmlformats.org/drawingml/2006/picture">
                <pic:pic>
                  <pic:nvPicPr>
                    <pic:cNvPr descr="School logo" id="0" name="image1.jpg"/>
                    <pic:cNvPicPr preferRelativeResize="0"/>
                  </pic:nvPicPr>
                  <pic:blipFill>
                    <a:blip r:embed="rId7"/>
                    <a:srcRect b="0" l="0" r="0" t="0"/>
                    <a:stretch>
                      <a:fillRect/>
                    </a:stretch>
                  </pic:blipFill>
                  <pic:spPr>
                    <a:xfrm>
                      <a:off x="0" y="0"/>
                      <a:ext cx="171450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sz w:val="72"/>
          <w:szCs w:val="72"/>
        </w:rPr>
      </w:pPr>
      <w:r w:rsidDel="00000000" w:rsidR="00000000" w:rsidRPr="00000000">
        <w:rPr>
          <w:rtl w:val="0"/>
        </w:rPr>
      </w:r>
    </w:p>
    <w:p w:rsidR="00000000" w:rsidDel="00000000" w:rsidP="00000000" w:rsidRDefault="00000000" w:rsidRPr="00000000" w14:paraId="00000004">
      <w:pPr>
        <w:jc w:val="center"/>
        <w:rPr>
          <w:sz w:val="72"/>
          <w:szCs w:val="72"/>
        </w:rPr>
      </w:pPr>
      <w:r w:rsidDel="00000000" w:rsidR="00000000" w:rsidRPr="00000000">
        <w:rPr>
          <w:sz w:val="72"/>
          <w:szCs w:val="72"/>
          <w:rtl w:val="0"/>
        </w:rPr>
        <w:t xml:space="preserve">Accessibility Plan</w:t>
      </w:r>
    </w:p>
    <w:p w:rsidR="00000000" w:rsidDel="00000000" w:rsidP="00000000" w:rsidRDefault="00000000" w:rsidRPr="00000000" w14:paraId="00000005">
      <w:pPr>
        <w:rPr>
          <w:b w:val="1"/>
          <w:sz w:val="20"/>
          <w:szCs w:val="20"/>
        </w:rPr>
      </w:pPr>
      <w:r w:rsidDel="00000000" w:rsidR="00000000" w:rsidRPr="00000000">
        <w:rPr>
          <w:rtl w:val="0"/>
        </w:rPr>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rtl w:val="0"/>
        </w:rPr>
      </w:r>
    </w:p>
    <w:p w:rsidR="00000000" w:rsidDel="00000000" w:rsidP="00000000" w:rsidRDefault="00000000" w:rsidRPr="00000000" w14:paraId="00000008">
      <w:pPr>
        <w:rPr>
          <w:b w:val="1"/>
          <w:sz w:val="20"/>
          <w:szCs w:val="20"/>
        </w:rPr>
      </w:pPr>
      <w:r w:rsidDel="00000000" w:rsidR="00000000" w:rsidRPr="00000000">
        <w:rPr>
          <w:rtl w:val="0"/>
        </w:rPr>
      </w:r>
    </w:p>
    <w:p w:rsidR="00000000" w:rsidDel="00000000" w:rsidP="00000000" w:rsidRDefault="00000000" w:rsidRPr="00000000" w14:paraId="00000009">
      <w:pPr>
        <w:rPr>
          <w:b w:val="1"/>
          <w:sz w:val="20"/>
          <w:szCs w:val="20"/>
        </w:rPr>
      </w:pPr>
      <w:r w:rsidDel="00000000" w:rsidR="00000000" w:rsidRPr="00000000">
        <w:rPr>
          <w:rtl w:val="0"/>
        </w:rPr>
      </w:r>
    </w:p>
    <w:p w:rsidR="00000000" w:rsidDel="00000000" w:rsidP="00000000" w:rsidRDefault="00000000" w:rsidRPr="00000000" w14:paraId="0000000A">
      <w:pPr>
        <w:rPr>
          <w:b w:val="1"/>
          <w:sz w:val="20"/>
          <w:szCs w:val="20"/>
        </w:rPr>
      </w:pPr>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rtl w:val="0"/>
        </w:rPr>
      </w:r>
    </w:p>
    <w:p w:rsidR="00000000" w:rsidDel="00000000" w:rsidP="00000000" w:rsidRDefault="00000000" w:rsidRPr="00000000" w14:paraId="0000000C">
      <w:pPr>
        <w:rPr>
          <w:b w:val="1"/>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b w:val="1"/>
          <w:sz w:val="20"/>
          <w:szCs w:val="20"/>
          <w:rtl w:val="0"/>
        </w:rPr>
        <w:t xml:space="preserve">POLICY STATUS</w:t>
      </w:r>
      <w:r w:rsidDel="00000000" w:rsidR="00000000" w:rsidRPr="00000000">
        <w:rPr>
          <w:rtl w:val="0"/>
        </w:rPr>
      </w:r>
    </w:p>
    <w:tbl>
      <w:tblPr>
        <w:tblStyle w:val="Table1"/>
        <w:tblW w:w="6803.0" w:type="dxa"/>
        <w:jc w:val="left"/>
        <w:tblInd w:w="-100.0" w:type="dxa"/>
        <w:tblLayout w:type="fixed"/>
        <w:tblLook w:val="0000"/>
      </w:tblPr>
      <w:tblGrid>
        <w:gridCol w:w="1590"/>
        <w:gridCol w:w="5213"/>
        <w:tblGridChange w:id="0">
          <w:tblGrid>
            <w:gridCol w:w="1590"/>
            <w:gridCol w:w="521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0E">
            <w:pPr>
              <w:spacing w:after="120" w:line="240" w:lineRule="auto"/>
              <w:rPr>
                <w:sz w:val="20"/>
                <w:szCs w:val="20"/>
              </w:rPr>
            </w:pPr>
            <w:r w:rsidDel="00000000" w:rsidR="00000000" w:rsidRPr="00000000">
              <w:rPr>
                <w:b w:val="1"/>
                <w:sz w:val="20"/>
                <w:szCs w:val="20"/>
                <w:rtl w:val="0"/>
              </w:rPr>
              <w:t xml:space="preserve">Date approved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F">
            <w:pPr>
              <w:spacing w:after="120" w:line="240" w:lineRule="auto"/>
              <w:rPr>
                <w:sz w:val="20"/>
                <w:szCs w:val="20"/>
              </w:rPr>
            </w:pPr>
            <w:r w:rsidDel="00000000" w:rsidR="00000000" w:rsidRPr="00000000">
              <w:rPr>
                <w:b w:val="1"/>
                <w:sz w:val="20"/>
                <w:szCs w:val="20"/>
                <w:rtl w:val="0"/>
              </w:rPr>
              <w:t xml:space="preserve">January 2022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0">
            <w:pPr>
              <w:spacing w:after="120" w:line="240" w:lineRule="auto"/>
              <w:rPr>
                <w:sz w:val="20"/>
                <w:szCs w:val="20"/>
              </w:rPr>
            </w:pPr>
            <w:r w:rsidDel="00000000" w:rsidR="00000000" w:rsidRPr="00000000">
              <w:rPr>
                <w:b w:val="1"/>
                <w:sz w:val="20"/>
                <w:szCs w:val="20"/>
                <w:rtl w:val="0"/>
              </w:rPr>
              <w:t xml:space="preserve">Review cycle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1">
            <w:pPr>
              <w:spacing w:after="120" w:line="240" w:lineRule="auto"/>
              <w:rPr>
                <w:sz w:val="20"/>
                <w:szCs w:val="20"/>
              </w:rPr>
            </w:pPr>
            <w:r w:rsidDel="00000000" w:rsidR="00000000" w:rsidRPr="00000000">
              <w:rPr>
                <w:b w:val="1"/>
                <w:sz w:val="20"/>
                <w:szCs w:val="20"/>
                <w:rtl w:val="0"/>
              </w:rPr>
              <w:t xml:space="preserve">Every 3 years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2">
            <w:pPr>
              <w:spacing w:after="120" w:line="240" w:lineRule="auto"/>
              <w:rPr>
                <w:sz w:val="20"/>
                <w:szCs w:val="20"/>
              </w:rPr>
            </w:pPr>
            <w:r w:rsidDel="00000000" w:rsidR="00000000" w:rsidRPr="00000000">
              <w:rPr>
                <w:b w:val="1"/>
                <w:sz w:val="20"/>
                <w:szCs w:val="20"/>
                <w:rtl w:val="0"/>
              </w:rPr>
              <w:t xml:space="preserve">Next 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3">
            <w:pPr>
              <w:spacing w:after="120" w:line="240" w:lineRule="auto"/>
              <w:rPr>
                <w:sz w:val="20"/>
                <w:szCs w:val="20"/>
              </w:rPr>
            </w:pPr>
            <w:r w:rsidDel="00000000" w:rsidR="00000000" w:rsidRPr="00000000">
              <w:rPr>
                <w:b w:val="1"/>
                <w:sz w:val="20"/>
                <w:szCs w:val="20"/>
                <w:rtl w:val="0"/>
              </w:rPr>
              <w:t xml:space="preserve">January 2025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4">
            <w:pPr>
              <w:spacing w:after="120" w:line="240" w:lineRule="auto"/>
              <w:rPr>
                <w:sz w:val="20"/>
                <w:szCs w:val="20"/>
              </w:rPr>
            </w:pPr>
            <w:r w:rsidDel="00000000" w:rsidR="00000000" w:rsidRPr="00000000">
              <w:rPr>
                <w:b w:val="1"/>
                <w:sz w:val="20"/>
                <w:szCs w:val="20"/>
                <w:rtl w:val="0"/>
              </w:rPr>
              <w:t xml:space="preserve">Approval level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5">
            <w:pPr>
              <w:spacing w:after="120" w:line="240" w:lineRule="auto"/>
              <w:rPr>
                <w:sz w:val="20"/>
                <w:szCs w:val="20"/>
              </w:rPr>
            </w:pPr>
            <w:r w:rsidDel="00000000" w:rsidR="00000000" w:rsidRPr="00000000">
              <w:rPr>
                <w:b w:val="1"/>
                <w:sz w:val="20"/>
                <w:szCs w:val="20"/>
                <w:rtl w:val="0"/>
              </w:rPr>
              <w:t xml:space="preserve">Governing body, individual governor or Headteacher</w:t>
            </w:r>
            <w:r w:rsidDel="00000000" w:rsidR="00000000" w:rsidRPr="00000000">
              <w:rPr>
                <w:rtl w:val="0"/>
              </w:rPr>
            </w:r>
          </w:p>
        </w:tc>
      </w:tr>
    </w:tbl>
    <w:p w:rsidR="00000000" w:rsidDel="00000000" w:rsidP="00000000" w:rsidRDefault="00000000" w:rsidRPr="00000000" w14:paraId="00000016">
      <w:pPr>
        <w:spacing w:after="120" w:line="240" w:lineRule="auto"/>
        <w:rPr>
          <w:b w:val="1"/>
          <w:sz w:val="32"/>
          <w:szCs w:val="32"/>
        </w:rPr>
      </w:pPr>
      <w:r w:rsidDel="00000000" w:rsidR="00000000" w:rsidRPr="00000000">
        <w:rPr>
          <w:rtl w:val="0"/>
        </w:rPr>
      </w:r>
    </w:p>
    <w:p w:rsidR="00000000" w:rsidDel="00000000" w:rsidP="00000000" w:rsidRDefault="00000000" w:rsidRPr="00000000" w14:paraId="00000017">
      <w:pPr>
        <w:spacing w:after="120" w:line="240" w:lineRule="auto"/>
        <w:rPr>
          <w:b w:val="1"/>
          <w:sz w:val="32"/>
          <w:szCs w:val="32"/>
        </w:rPr>
      </w:pPr>
      <w:r w:rsidDel="00000000" w:rsidR="00000000" w:rsidRPr="00000000">
        <w:rPr>
          <w:rtl w:val="0"/>
        </w:rPr>
      </w:r>
    </w:p>
    <w:p w:rsidR="00000000" w:rsidDel="00000000" w:rsidP="00000000" w:rsidRDefault="00000000" w:rsidRPr="00000000" w14:paraId="00000018">
      <w:pPr>
        <w:spacing w:after="120" w:line="240" w:lineRule="auto"/>
        <w:rPr>
          <w:b w:val="1"/>
          <w:sz w:val="32"/>
          <w:szCs w:val="32"/>
        </w:rPr>
      </w:pPr>
      <w:r w:rsidDel="00000000" w:rsidR="00000000" w:rsidRPr="00000000">
        <w:rPr>
          <w:rtl w:val="0"/>
        </w:rPr>
      </w:r>
    </w:p>
    <w:bookmarkStart w:colFirst="0" w:colLast="0" w:name="bookmark=id.30j0zll" w:id="0"/>
    <w:bookmarkEnd w:id="0"/>
    <w:bookmarkStart w:colFirst="0" w:colLast="0" w:name="bookmark=id.1fob9te" w:id="1"/>
    <w:bookmarkEnd w:id="1"/>
    <w:p w:rsidR="00000000" w:rsidDel="00000000" w:rsidP="00000000" w:rsidRDefault="00000000" w:rsidRPr="00000000" w14:paraId="00000019">
      <w:pPr>
        <w:pStyle w:val="Heading2"/>
        <w:rPr>
          <w:b w:val="1"/>
          <w:sz w:val="28"/>
          <w:szCs w:val="28"/>
        </w:rPr>
      </w:pPr>
      <w:bookmarkStart w:colFirst="0" w:colLast="0" w:name="_heading=h.gjdgxs" w:id="2"/>
      <w:bookmarkEnd w:id="2"/>
      <w:r w:rsidDel="00000000" w:rsidR="00000000" w:rsidRPr="00000000">
        <w:rPr>
          <w:b w:val="1"/>
          <w:sz w:val="28"/>
          <w:szCs w:val="28"/>
          <w:rtl w:val="0"/>
        </w:rPr>
        <w:t xml:space="preserve">Statement of intent</w:t>
      </w:r>
    </w:p>
    <w:p w:rsidR="00000000" w:rsidDel="00000000" w:rsidP="00000000" w:rsidRDefault="00000000" w:rsidRPr="00000000" w14:paraId="0000001A">
      <w:pPr>
        <w:spacing w:after="0" w:lineRule="auto"/>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This plan outlines the proposals of the governing body of Kielder Primary School to increase access to education for pupils with disabilities in the three areas required by the planning duties in the Equality Act 2010. These include:</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Increasing the extent to which pupils with disabilities can participate in the school curriculum.</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Improving the environment of the school to increase the extent to which pupils with disabilities can take advantage of education and associated services.</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Improving information delivery to pupils with disabilities which is readily available to other pupils.</w:t>
      </w:r>
    </w:p>
    <w:p w:rsidR="00000000" w:rsidDel="00000000" w:rsidP="00000000" w:rsidRDefault="00000000" w:rsidRPr="00000000" w14:paraId="0000001F">
      <w:pPr>
        <w:jc w:val="both"/>
        <w:rPr/>
      </w:pPr>
      <w:r w:rsidDel="00000000" w:rsidR="00000000" w:rsidRPr="00000000">
        <w:rPr>
          <w:rtl w:val="0"/>
        </w:rPr>
        <w:t xml:space="preserve">The above procedures will be delivered within a reasonable time, and in ways which are determined after taking into account the pupil’s disabilities and the views of the parents/carers and pupil.</w:t>
      </w:r>
    </w:p>
    <w:p w:rsidR="00000000" w:rsidDel="00000000" w:rsidP="00000000" w:rsidRDefault="00000000" w:rsidRPr="00000000" w14:paraId="00000020">
      <w:pPr>
        <w:jc w:val="both"/>
        <w:rPr/>
      </w:pPr>
      <w:r w:rsidDel="00000000" w:rsidR="00000000" w:rsidRPr="00000000">
        <w:rPr>
          <w:rtl w:val="0"/>
        </w:rPr>
        <w:t xml:space="preserve">In the preparation of an accessibility strategy, the LA must have regard to the need to allocate adequate resources in the implementation of the strategy.</w:t>
      </w:r>
    </w:p>
    <w:p w:rsidR="00000000" w:rsidDel="00000000" w:rsidP="00000000" w:rsidRDefault="00000000" w:rsidRPr="00000000" w14:paraId="00000021">
      <w:pPr>
        <w:jc w:val="both"/>
        <w:rPr/>
      </w:pPr>
      <w:r w:rsidDel="00000000" w:rsidR="00000000" w:rsidRPr="00000000">
        <w:rPr>
          <w:rtl w:val="0"/>
        </w:rPr>
        <w:t xml:space="preserve">The governing body also recognises its responsibilities towards employees with disabilities and will:</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 recruitment procedures to ensure that persons with disabilities are provided with equal opportunities.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appropriate support and provision for employees with disabilities to ensure that they can carry out their work effectively without barriers.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Undertake reasonable adjustments to enable staff to access the workplace. </w:t>
      </w:r>
    </w:p>
    <w:p w:rsidR="00000000" w:rsidDel="00000000" w:rsidP="00000000" w:rsidRDefault="00000000" w:rsidRPr="00000000" w14:paraId="00000025">
      <w:pPr>
        <w:jc w:val="both"/>
        <w:rPr/>
      </w:pPr>
      <w:r w:rsidDel="00000000" w:rsidR="00000000" w:rsidRPr="00000000">
        <w:rPr>
          <w:rtl w:val="0"/>
        </w:rPr>
        <w:t xml:space="preserve">The plan will be resourced, implemented, reviewed and revised in consultation with the:</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of pupils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Headteacher and other relevant members of staff</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Governors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External partners</w:t>
      </w:r>
    </w:p>
    <w:p w:rsidR="00000000" w:rsidDel="00000000" w:rsidP="00000000" w:rsidRDefault="00000000" w:rsidRPr="00000000" w14:paraId="0000002A">
      <w:pPr>
        <w:rPr/>
      </w:pPr>
      <w:r w:rsidDel="00000000" w:rsidR="00000000" w:rsidRPr="00000000">
        <w:rPr>
          <w:rtl w:val="0"/>
        </w:rPr>
      </w:r>
    </w:p>
    <w:tbl>
      <w:tblPr>
        <w:tblStyle w:val="Table2"/>
        <w:tblW w:w="924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41"/>
        <w:gridCol w:w="2359"/>
        <w:gridCol w:w="845"/>
        <w:gridCol w:w="3197"/>
        <w:tblGridChange w:id="0">
          <w:tblGrid>
            <w:gridCol w:w="2841"/>
            <w:gridCol w:w="2359"/>
            <w:gridCol w:w="845"/>
            <w:gridCol w:w="3197"/>
          </w:tblGrid>
        </w:tblGridChange>
      </w:tblGrid>
      <w:tr>
        <w:trPr>
          <w:cantSplit w:val="0"/>
          <w:trHeight w:val="389" w:hRule="atLeast"/>
          <w:tblHeader w:val="0"/>
        </w:trPr>
        <w:tc>
          <w:tcPr>
            <w:gridSpan w:val="4"/>
            <w:vAlign w:val="center"/>
          </w:tcPr>
          <w:p w:rsidR="00000000" w:rsidDel="00000000" w:rsidP="00000000" w:rsidRDefault="00000000" w:rsidRPr="00000000" w14:paraId="0000002B">
            <w:pPr>
              <w:rPr/>
            </w:pPr>
            <w:r w:rsidDel="00000000" w:rsidR="00000000" w:rsidRPr="00000000">
              <w:rPr>
                <w:rtl w:val="0"/>
              </w:rPr>
              <w:t xml:space="preserve">Signed by:</w:t>
            </w:r>
          </w:p>
        </w:tc>
      </w:tr>
      <w:tr>
        <w:trPr>
          <w:cantSplit w:val="0"/>
          <w:trHeight w:val="624" w:hRule="atLeast"/>
          <w:tblHeader w:val="0"/>
        </w:trPr>
        <w:tc>
          <w:tcPr>
            <w:tcBorders>
              <w:bottom w:color="000000" w:space="0" w:sz="4" w:val="single"/>
            </w:tcBorders>
          </w:tcPr>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Fay Hartland</w:t>
            </w:r>
          </w:p>
        </w:tc>
        <w:tc>
          <w:tcPr>
            <w:vAlign w:val="bottom"/>
          </w:tcPr>
          <w:p w:rsidR="00000000" w:rsidDel="00000000" w:rsidP="00000000" w:rsidRDefault="00000000" w:rsidRPr="00000000" w14:paraId="00000031">
            <w:pPr>
              <w:rPr/>
            </w:pPr>
            <w:r w:rsidDel="00000000" w:rsidR="00000000" w:rsidRPr="00000000">
              <w:rPr>
                <w:rtl w:val="0"/>
              </w:rPr>
              <w:t xml:space="preserve">Headteacher</w:t>
            </w:r>
          </w:p>
        </w:tc>
        <w:tc>
          <w:tcPr>
            <w:vAlign w:val="bottom"/>
          </w:tcPr>
          <w:p w:rsidR="00000000" w:rsidDel="00000000" w:rsidP="00000000" w:rsidRDefault="00000000" w:rsidRPr="00000000" w14:paraId="00000032">
            <w:pPr>
              <w:jc w:val="right"/>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33">
            <w:pPr>
              <w:rPr/>
            </w:pPr>
            <w:r w:rsidDel="00000000" w:rsidR="00000000" w:rsidRPr="00000000">
              <w:rPr>
                <w:rtl w:val="0"/>
              </w:rPr>
            </w:r>
          </w:p>
        </w:tc>
      </w:tr>
      <w:tr>
        <w:trPr>
          <w:cantSplit w:val="0"/>
          <w:trHeight w:val="624" w:hRule="atLeast"/>
          <w:tblHeader w:val="0"/>
        </w:trPr>
        <w:tc>
          <w:tcPr>
            <w:tcBorders>
              <w:top w:color="000000" w:space="0" w:sz="4" w:val="single"/>
              <w:bottom w:color="000000" w:space="0" w:sz="4" w:val="single"/>
            </w:tcBorders>
          </w:tcPr>
          <w:p w:rsidR="00000000" w:rsidDel="00000000" w:rsidP="00000000" w:rsidRDefault="00000000" w:rsidRPr="00000000" w14:paraId="00000034">
            <w:pPr>
              <w:rPr/>
            </w:pPr>
            <w:r w:rsidDel="00000000" w:rsidR="00000000" w:rsidRPr="00000000">
              <w:rPr>
                <w:rtl w:val="0"/>
              </w:rPr>
            </w:r>
          </w:p>
        </w:tc>
        <w:tc>
          <w:tcPr>
            <w:vAlign w:val="bottom"/>
          </w:tcPr>
          <w:p w:rsidR="00000000" w:rsidDel="00000000" w:rsidP="00000000" w:rsidRDefault="00000000" w:rsidRPr="00000000" w14:paraId="00000035">
            <w:pPr>
              <w:rPr>
                <w:highlight w:val="lightGray"/>
              </w:rPr>
            </w:pPr>
            <w:r w:rsidDel="00000000" w:rsidR="00000000" w:rsidRPr="00000000">
              <w:rPr>
                <w:rtl w:val="0"/>
              </w:rPr>
            </w:r>
          </w:p>
        </w:tc>
        <w:tc>
          <w:tcPr>
            <w:vAlign w:val="bottom"/>
          </w:tcPr>
          <w:p w:rsidR="00000000" w:rsidDel="00000000" w:rsidP="00000000" w:rsidRDefault="00000000" w:rsidRPr="00000000" w14:paraId="00000036">
            <w:pPr>
              <w:jc w:val="right"/>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after="120" w:before="120" w:line="240" w:lineRule="auto"/>
        <w:rPr/>
      </w:pPr>
      <w:r w:rsidDel="00000000" w:rsidR="00000000" w:rsidRPr="00000000">
        <w:rPr>
          <w:rtl w:val="0"/>
        </w:rPr>
      </w:r>
    </w:p>
    <w:p w:rsidR="00000000" w:rsidDel="00000000" w:rsidP="00000000" w:rsidRDefault="00000000" w:rsidRPr="00000000" w14:paraId="0000003A">
      <w:pPr>
        <w:spacing w:after="120" w:before="120" w:line="320" w:lineRule="auto"/>
        <w:rPr/>
      </w:pPr>
      <w:r w:rsidDel="00000000" w:rsidR="00000000" w:rsidRPr="00000000">
        <w:rPr>
          <w:rtl w:val="0"/>
        </w:rPr>
      </w:r>
    </w:p>
    <w:p w:rsidR="00000000" w:rsidDel="00000000" w:rsidP="00000000" w:rsidRDefault="00000000" w:rsidRPr="00000000" w14:paraId="0000003B">
      <w:pPr>
        <w:spacing w:after="120" w:before="120" w:line="320" w:lineRule="auto"/>
        <w:rPr/>
        <w:sectPr>
          <w:footerReference r:id="rId8" w:type="first"/>
          <w:pgSz w:h="16838" w:w="11906" w:orient="portrait"/>
          <w:pgMar w:bottom="1440" w:top="1440" w:left="1440" w:right="1440" w:header="708" w:footer="992"/>
          <w:pgNumType w:start="0"/>
          <w:titlePg w:val="1"/>
        </w:sectPr>
      </w:pPr>
      <w:bookmarkStart w:colFirst="0" w:colLast="0" w:name="_heading=h.3znysh7" w:id="3"/>
      <w:bookmarkEnd w:id="3"/>
      <w:r w:rsidDel="00000000" w:rsidR="00000000" w:rsidRPr="00000000">
        <w:rPr>
          <w:rtl w:val="0"/>
        </w:rPr>
        <w:t xml:space="preserve">Next review date:</w:t>
        <w:tab/>
        <w:t xml:space="preserve">January 2025</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1092200</wp:posOffset>
                </wp:positionH>
                <wp:positionV relativeFrom="paragraph">
                  <wp:posOffset>254000</wp:posOffset>
                </wp:positionV>
                <wp:extent cx="0" cy="12700"/>
                <wp:effectExtent b="0" l="0" r="0" t="0"/>
                <wp:wrapNone/>
                <wp:docPr id="14" name=""/>
                <a:graphic>
                  <a:graphicData uri="http://schemas.microsoft.com/office/word/2010/wordprocessingShape">
                    <wps:wsp>
                      <wps:cNvCnPr/>
                      <wps:spPr>
                        <a:xfrm>
                          <a:off x="4565585" y="3780000"/>
                          <a:ext cx="156083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254000</wp:posOffset>
                </wp:positionV>
                <wp:extent cx="0" cy="12700"/>
                <wp:effectExtent b="0" l="0" r="0" t="0"/>
                <wp:wrapNone/>
                <wp:docPr id="1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bookmarkStart w:colFirst="0" w:colLast="0" w:name="bookmark=id.2et92p0" w:id="4"/>
    <w:bookmarkEnd w:id="4"/>
    <w:p w:rsidR="00000000" w:rsidDel="00000000" w:rsidP="00000000" w:rsidRDefault="00000000" w:rsidRPr="00000000" w14:paraId="0000003C">
      <w:pPr>
        <w:spacing w:after="120" w:before="120" w:line="320" w:lineRule="auto"/>
        <w:rPr>
          <w:b w:val="1"/>
          <w:sz w:val="32"/>
          <w:szCs w:val="32"/>
        </w:rPr>
      </w:pPr>
      <w:r w:rsidDel="00000000" w:rsidR="00000000" w:rsidRPr="00000000">
        <w:rPr>
          <w:b w:val="1"/>
          <w:sz w:val="32"/>
          <w:szCs w:val="32"/>
          <w:rtl w:val="0"/>
        </w:rPr>
        <w:t xml:space="preserve">Planning duty 1: Curriculum</w:t>
      </w:r>
    </w:p>
    <w:p w:rsidR="00000000" w:rsidDel="00000000" w:rsidP="00000000" w:rsidRDefault="00000000" w:rsidRPr="00000000" w14:paraId="0000003D">
      <w:pPr>
        <w:spacing w:after="120" w:before="120" w:line="320" w:lineRule="auto"/>
        <w:rPr>
          <w:b w:val="1"/>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9431431" cy="682385"/>
                <wp:effectExtent b="0" l="0" r="0" t="0"/>
                <wp:wrapNone/>
                <wp:docPr id="13" name=""/>
                <a:graphic>
                  <a:graphicData uri="http://schemas.microsoft.com/office/word/2010/wordprocessingShape">
                    <wps:wsp>
                      <wps:cNvSpPr/>
                      <wps:cNvPr id="4" name="Shape 4"/>
                      <wps:spPr>
                        <a:xfrm>
                          <a:off x="635047" y="3443570"/>
                          <a:ext cx="9421906" cy="672860"/>
                        </a:xfrm>
                        <a:prstGeom prst="rect">
                          <a:avLst/>
                        </a:prstGeom>
                        <a:solidFill>
                          <a:srgbClr val="D8D8D8"/>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Governing bodies should undertake an audit of the extent to which pupils with disabilities can access the curriculum on an equal basis with their peers. Short, medium and long term action should then be identified to address specific gaps and improve access. All procedures will be carried out in a reasonable time, and after taking into account pupils’ disabilities and the preferences of themselves or their parents/carers.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9431431" cy="682385"/>
                <wp:effectExtent b="0" l="0" r="0" t="0"/>
                <wp:wrapNone/>
                <wp:docPr id="1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9431431" cy="682385"/>
                        </a:xfrm>
                        <a:prstGeom prst="rect"/>
                        <a:ln/>
                      </pic:spPr>
                    </pic:pic>
                  </a:graphicData>
                </a:graphic>
              </wp:anchor>
            </w:drawing>
          </mc:Fallback>
        </mc:AlternateContent>
      </w:r>
    </w:p>
    <w:tbl>
      <w:tblPr>
        <w:tblStyle w:val="Table3"/>
        <w:tblW w:w="1313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1843"/>
        <w:gridCol w:w="1984"/>
        <w:gridCol w:w="1842"/>
        <w:gridCol w:w="1843"/>
        <w:gridCol w:w="1985"/>
        <w:gridCol w:w="2110"/>
        <w:tblGridChange w:id="0">
          <w:tblGrid>
            <w:gridCol w:w="1526"/>
            <w:gridCol w:w="1843"/>
            <w:gridCol w:w="1984"/>
            <w:gridCol w:w="1842"/>
            <w:gridCol w:w="1843"/>
            <w:gridCol w:w="1985"/>
            <w:gridCol w:w="2110"/>
          </w:tblGrid>
        </w:tblGridChange>
      </w:tblGrid>
      <w:tr>
        <w:trPr>
          <w:cantSplit w:val="0"/>
          <w:tblHeader w:val="0"/>
        </w:trPr>
        <w:tc>
          <w:tcPr/>
          <w:p w:rsidR="00000000" w:rsidDel="00000000" w:rsidP="00000000" w:rsidRDefault="00000000" w:rsidRPr="00000000" w14:paraId="0000003E">
            <w:pPr>
              <w:spacing w:after="120" w:before="120" w:line="320" w:lineRule="auto"/>
              <w:jc w:val="center"/>
              <w:rPr>
                <w:b w:val="1"/>
              </w:rPr>
            </w:pPr>
            <w:r w:rsidDel="00000000" w:rsidR="00000000" w:rsidRPr="00000000">
              <w:rPr>
                <w:rtl w:val="0"/>
              </w:rPr>
            </w:r>
          </w:p>
        </w:tc>
        <w:tc>
          <w:tcPr/>
          <w:p w:rsidR="00000000" w:rsidDel="00000000" w:rsidP="00000000" w:rsidRDefault="00000000" w:rsidRPr="00000000" w14:paraId="0000003F">
            <w:pPr>
              <w:spacing w:after="120" w:before="120" w:line="320" w:lineRule="auto"/>
              <w:jc w:val="center"/>
              <w:rPr>
                <w:b w:val="1"/>
              </w:rPr>
            </w:pPr>
            <w:r w:rsidDel="00000000" w:rsidR="00000000" w:rsidRPr="00000000">
              <w:rPr>
                <w:b w:val="1"/>
                <w:rtl w:val="0"/>
              </w:rPr>
              <w:t xml:space="preserve">Issue</w:t>
            </w:r>
          </w:p>
        </w:tc>
        <w:tc>
          <w:tcPr/>
          <w:p w:rsidR="00000000" w:rsidDel="00000000" w:rsidP="00000000" w:rsidRDefault="00000000" w:rsidRPr="00000000" w14:paraId="00000040">
            <w:pPr>
              <w:spacing w:after="120" w:before="120" w:line="320" w:lineRule="auto"/>
              <w:jc w:val="center"/>
              <w:rPr>
                <w:b w:val="1"/>
              </w:rPr>
            </w:pPr>
            <w:r w:rsidDel="00000000" w:rsidR="00000000" w:rsidRPr="00000000">
              <w:rPr>
                <w:b w:val="1"/>
                <w:rtl w:val="0"/>
              </w:rPr>
              <w:t xml:space="preserve">What</w:t>
            </w:r>
          </w:p>
        </w:tc>
        <w:tc>
          <w:tcPr/>
          <w:p w:rsidR="00000000" w:rsidDel="00000000" w:rsidP="00000000" w:rsidRDefault="00000000" w:rsidRPr="00000000" w14:paraId="00000041">
            <w:pPr>
              <w:spacing w:after="120" w:before="120" w:line="320" w:lineRule="auto"/>
              <w:jc w:val="center"/>
              <w:rPr>
                <w:b w:val="1"/>
              </w:rPr>
            </w:pPr>
            <w:r w:rsidDel="00000000" w:rsidR="00000000" w:rsidRPr="00000000">
              <w:rPr>
                <w:b w:val="1"/>
                <w:rtl w:val="0"/>
              </w:rPr>
              <w:t xml:space="preserve">Who</w:t>
            </w:r>
          </w:p>
        </w:tc>
        <w:tc>
          <w:tcPr/>
          <w:p w:rsidR="00000000" w:rsidDel="00000000" w:rsidP="00000000" w:rsidRDefault="00000000" w:rsidRPr="00000000" w14:paraId="00000042">
            <w:pPr>
              <w:spacing w:after="120" w:before="120" w:line="320" w:lineRule="auto"/>
              <w:jc w:val="center"/>
              <w:rPr>
                <w:b w:val="1"/>
              </w:rPr>
            </w:pPr>
            <w:r w:rsidDel="00000000" w:rsidR="00000000" w:rsidRPr="00000000">
              <w:rPr>
                <w:b w:val="1"/>
                <w:rtl w:val="0"/>
              </w:rPr>
              <w:t xml:space="preserve">When</w:t>
            </w:r>
          </w:p>
        </w:tc>
        <w:tc>
          <w:tcPr/>
          <w:p w:rsidR="00000000" w:rsidDel="00000000" w:rsidP="00000000" w:rsidRDefault="00000000" w:rsidRPr="00000000" w14:paraId="00000043">
            <w:pPr>
              <w:spacing w:after="120" w:before="120" w:line="320" w:lineRule="auto"/>
              <w:jc w:val="center"/>
              <w:rPr>
                <w:b w:val="1"/>
              </w:rPr>
            </w:pPr>
            <w:r w:rsidDel="00000000" w:rsidR="00000000" w:rsidRPr="00000000">
              <w:rPr>
                <w:b w:val="1"/>
                <w:rtl w:val="0"/>
              </w:rPr>
              <w:t xml:space="preserve">Outcome criteria</w:t>
            </w:r>
          </w:p>
        </w:tc>
        <w:tc>
          <w:tcPr/>
          <w:p w:rsidR="00000000" w:rsidDel="00000000" w:rsidP="00000000" w:rsidRDefault="00000000" w:rsidRPr="00000000" w14:paraId="00000044">
            <w:pPr>
              <w:spacing w:after="120" w:before="120" w:line="320" w:lineRule="auto"/>
              <w:jc w:val="center"/>
              <w:rPr>
                <w:b w:val="1"/>
              </w:rPr>
            </w:pPr>
            <w:r w:rsidDel="00000000" w:rsidR="00000000" w:rsidRPr="00000000">
              <w:rPr>
                <w:b w:val="1"/>
                <w:rtl w:val="0"/>
              </w:rPr>
              <w:t xml:space="preserve">Review</w:t>
            </w:r>
          </w:p>
        </w:tc>
      </w:tr>
      <w:tr>
        <w:trPr>
          <w:cantSplit w:val="0"/>
          <w:trHeight w:val="1965" w:hRule="atLeast"/>
          <w:tblHeader w:val="0"/>
        </w:trPr>
        <w:tc>
          <w:tcPr>
            <w:vMerge w:val="restart"/>
          </w:tcPr>
          <w:p w:rsidR="00000000" w:rsidDel="00000000" w:rsidP="00000000" w:rsidRDefault="00000000" w:rsidRPr="00000000" w14:paraId="00000045">
            <w:pPr>
              <w:spacing w:after="120" w:before="120" w:line="320" w:lineRule="auto"/>
              <w:jc w:val="center"/>
              <w:rPr>
                <w:b w:val="1"/>
              </w:rPr>
            </w:pPr>
            <w:r w:rsidDel="00000000" w:rsidR="00000000" w:rsidRPr="00000000">
              <w:rPr>
                <w:rtl w:val="0"/>
              </w:rPr>
            </w:r>
          </w:p>
          <w:p w:rsidR="00000000" w:rsidDel="00000000" w:rsidP="00000000" w:rsidRDefault="00000000" w:rsidRPr="00000000" w14:paraId="00000046">
            <w:pPr>
              <w:spacing w:after="120" w:before="120" w:line="320" w:lineRule="auto"/>
              <w:jc w:val="center"/>
              <w:rPr>
                <w:b w:val="1"/>
              </w:rPr>
            </w:pPr>
            <w:r w:rsidDel="00000000" w:rsidR="00000000" w:rsidRPr="00000000">
              <w:rPr>
                <w:rtl w:val="0"/>
              </w:rPr>
            </w:r>
          </w:p>
          <w:p w:rsidR="00000000" w:rsidDel="00000000" w:rsidP="00000000" w:rsidRDefault="00000000" w:rsidRPr="00000000" w14:paraId="00000047">
            <w:pPr>
              <w:spacing w:after="120" w:before="120" w:line="320" w:lineRule="auto"/>
              <w:jc w:val="center"/>
              <w:rPr>
                <w:b w:val="1"/>
              </w:rPr>
            </w:pPr>
            <w:r w:rsidDel="00000000" w:rsidR="00000000" w:rsidRPr="00000000">
              <w:rPr>
                <w:rtl w:val="0"/>
              </w:rPr>
            </w:r>
          </w:p>
          <w:p w:rsidR="00000000" w:rsidDel="00000000" w:rsidP="00000000" w:rsidRDefault="00000000" w:rsidRPr="00000000" w14:paraId="00000048">
            <w:pPr>
              <w:spacing w:after="120" w:before="120" w:line="320" w:lineRule="auto"/>
              <w:rPr>
                <w:b w:val="1"/>
              </w:rPr>
            </w:pPr>
            <w:r w:rsidDel="00000000" w:rsidR="00000000" w:rsidRPr="00000000">
              <w:rPr>
                <w:b w:val="1"/>
                <w:rtl w:val="0"/>
              </w:rPr>
              <w:t xml:space="preserve">Short term</w:t>
            </w:r>
          </w:p>
        </w:tc>
        <w:tc>
          <w:tcPr/>
          <w:p w:rsidR="00000000" w:rsidDel="00000000" w:rsidP="00000000" w:rsidRDefault="00000000" w:rsidRPr="00000000" w14:paraId="00000049">
            <w:pPr>
              <w:spacing w:after="120" w:before="120" w:line="320" w:lineRule="auto"/>
              <w:rPr>
                <w:sz w:val="20"/>
                <w:szCs w:val="20"/>
                <w:highlight w:val="lightGray"/>
              </w:rPr>
            </w:pPr>
            <w:r w:rsidDel="00000000" w:rsidR="00000000" w:rsidRPr="00000000">
              <w:rPr>
                <w:sz w:val="20"/>
                <w:szCs w:val="20"/>
                <w:highlight w:val="lightGray"/>
                <w:rtl w:val="0"/>
              </w:rPr>
              <w:t xml:space="preserve">Staff members do not know whether the curriculum is accessible</w:t>
            </w:r>
          </w:p>
        </w:tc>
        <w:tc>
          <w:tcPr/>
          <w:p w:rsidR="00000000" w:rsidDel="00000000" w:rsidP="00000000" w:rsidRDefault="00000000" w:rsidRPr="00000000" w14:paraId="0000004A">
            <w:pPr>
              <w:spacing w:after="120" w:before="120" w:line="320" w:lineRule="auto"/>
              <w:rPr>
                <w:sz w:val="20"/>
                <w:szCs w:val="20"/>
                <w:highlight w:val="lightGray"/>
              </w:rPr>
            </w:pPr>
            <w:r w:rsidDel="00000000" w:rsidR="00000000" w:rsidRPr="00000000">
              <w:rPr>
                <w:sz w:val="20"/>
                <w:szCs w:val="20"/>
                <w:highlight w:val="lightGray"/>
                <w:rtl w:val="0"/>
              </w:rPr>
              <w:t xml:space="preserve">Audit of curriculum</w:t>
            </w:r>
          </w:p>
        </w:tc>
        <w:tc>
          <w:tcPr/>
          <w:p w:rsidR="00000000" w:rsidDel="00000000" w:rsidP="00000000" w:rsidRDefault="00000000" w:rsidRPr="00000000" w14:paraId="0000004B">
            <w:pPr>
              <w:spacing w:after="120" w:before="120" w:line="320" w:lineRule="auto"/>
              <w:rPr>
                <w:sz w:val="20"/>
                <w:szCs w:val="20"/>
                <w:highlight w:val="lightGray"/>
              </w:rPr>
            </w:pPr>
            <w:r w:rsidDel="00000000" w:rsidR="00000000" w:rsidRPr="00000000">
              <w:rPr>
                <w:sz w:val="20"/>
                <w:szCs w:val="20"/>
                <w:highlight w:val="lightGray"/>
                <w:rtl w:val="0"/>
              </w:rPr>
              <w:t xml:space="preserve">Headteacher/ teachers/SENCO</w:t>
            </w:r>
          </w:p>
        </w:tc>
        <w:tc>
          <w:tcPr/>
          <w:p w:rsidR="00000000" w:rsidDel="00000000" w:rsidP="00000000" w:rsidRDefault="00000000" w:rsidRPr="00000000" w14:paraId="0000004C">
            <w:pPr>
              <w:spacing w:after="120" w:before="120" w:line="320" w:lineRule="auto"/>
              <w:rPr>
                <w:sz w:val="20"/>
                <w:szCs w:val="20"/>
                <w:highlight w:val="lightGray"/>
              </w:rPr>
            </w:pPr>
            <w:r w:rsidDel="00000000" w:rsidR="00000000" w:rsidRPr="00000000">
              <w:rPr>
                <w:sz w:val="20"/>
                <w:szCs w:val="20"/>
                <w:highlight w:val="lightGray"/>
                <w:rtl w:val="0"/>
              </w:rPr>
              <w:t xml:space="preserve">Autumn 2016</w:t>
            </w:r>
          </w:p>
        </w:tc>
        <w:tc>
          <w:tcPr/>
          <w:p w:rsidR="00000000" w:rsidDel="00000000" w:rsidP="00000000" w:rsidRDefault="00000000" w:rsidRPr="00000000" w14:paraId="0000004D">
            <w:pPr>
              <w:spacing w:after="120" w:before="120" w:line="320" w:lineRule="auto"/>
              <w:rPr>
                <w:sz w:val="20"/>
                <w:szCs w:val="20"/>
                <w:highlight w:val="lightGray"/>
              </w:rPr>
            </w:pPr>
            <w:r w:rsidDel="00000000" w:rsidR="00000000" w:rsidRPr="00000000">
              <w:rPr>
                <w:sz w:val="20"/>
                <w:szCs w:val="20"/>
                <w:highlight w:val="lightGray"/>
                <w:rtl w:val="0"/>
              </w:rPr>
              <w:t xml:space="preserve">Management and teaching staff are aware of the accessibility gaps in the curriculum</w:t>
            </w:r>
          </w:p>
        </w:tc>
        <w:tc>
          <w:tcPr/>
          <w:p w:rsidR="00000000" w:rsidDel="00000000" w:rsidP="00000000" w:rsidRDefault="00000000" w:rsidRPr="00000000" w14:paraId="0000004E">
            <w:pPr>
              <w:spacing w:after="120" w:before="120" w:line="320" w:lineRule="auto"/>
              <w:rPr>
                <w:sz w:val="20"/>
                <w:szCs w:val="20"/>
                <w:highlight w:val="lightGray"/>
              </w:rPr>
            </w:pPr>
            <w:r w:rsidDel="00000000" w:rsidR="00000000" w:rsidRPr="00000000">
              <w:rPr>
                <w:sz w:val="20"/>
                <w:szCs w:val="20"/>
                <w:highlight w:val="lightGray"/>
                <w:rtl w:val="0"/>
              </w:rPr>
              <w:t xml:space="preserve">Completed</w:t>
            </w:r>
          </w:p>
        </w:tc>
      </w:tr>
      <w:tr>
        <w:trPr>
          <w:cantSplit w:val="0"/>
          <w:tblHeader w:val="0"/>
        </w:trPr>
        <w:tc>
          <w:tcPr>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lightGray"/>
              </w:rPr>
            </w:pPr>
            <w:r w:rsidDel="00000000" w:rsidR="00000000" w:rsidRPr="00000000">
              <w:rPr>
                <w:rtl w:val="0"/>
              </w:rPr>
            </w:r>
          </w:p>
        </w:tc>
        <w:tc>
          <w:tcPr/>
          <w:p w:rsidR="00000000" w:rsidDel="00000000" w:rsidP="00000000" w:rsidRDefault="00000000" w:rsidRPr="00000000" w14:paraId="00000050">
            <w:pPr>
              <w:spacing w:after="120" w:before="120" w:line="320" w:lineRule="auto"/>
              <w:rPr>
                <w:sz w:val="20"/>
                <w:szCs w:val="20"/>
                <w:highlight w:val="lightGray"/>
              </w:rPr>
            </w:pPr>
            <w:r w:rsidDel="00000000" w:rsidR="00000000" w:rsidRPr="00000000">
              <w:rPr>
                <w:rtl w:val="0"/>
              </w:rPr>
            </w:r>
          </w:p>
        </w:tc>
        <w:tc>
          <w:tcPr/>
          <w:p w:rsidR="00000000" w:rsidDel="00000000" w:rsidP="00000000" w:rsidRDefault="00000000" w:rsidRPr="00000000" w14:paraId="00000051">
            <w:pPr>
              <w:spacing w:after="120" w:before="120" w:line="320" w:lineRule="auto"/>
              <w:rPr>
                <w:b w:val="1"/>
                <w:sz w:val="20"/>
                <w:szCs w:val="20"/>
                <w:highlight w:val="lightGray"/>
              </w:rPr>
            </w:pPr>
            <w:r w:rsidDel="00000000" w:rsidR="00000000" w:rsidRPr="00000000">
              <w:rPr>
                <w:rtl w:val="0"/>
              </w:rPr>
            </w:r>
          </w:p>
        </w:tc>
        <w:tc>
          <w:tcPr/>
          <w:p w:rsidR="00000000" w:rsidDel="00000000" w:rsidP="00000000" w:rsidRDefault="00000000" w:rsidRPr="00000000" w14:paraId="00000052">
            <w:pPr>
              <w:spacing w:after="120" w:before="120" w:line="320" w:lineRule="auto"/>
              <w:rPr>
                <w:sz w:val="20"/>
                <w:szCs w:val="20"/>
                <w:highlight w:val="lightGray"/>
              </w:rPr>
            </w:pPr>
            <w:r w:rsidDel="00000000" w:rsidR="00000000" w:rsidRPr="00000000">
              <w:rPr>
                <w:rtl w:val="0"/>
              </w:rPr>
            </w:r>
          </w:p>
        </w:tc>
        <w:tc>
          <w:tcPr/>
          <w:p w:rsidR="00000000" w:rsidDel="00000000" w:rsidP="00000000" w:rsidRDefault="00000000" w:rsidRPr="00000000" w14:paraId="00000053">
            <w:pPr>
              <w:spacing w:after="120" w:before="120" w:line="320" w:lineRule="auto"/>
              <w:rPr>
                <w:sz w:val="20"/>
                <w:szCs w:val="20"/>
                <w:highlight w:val="lightGray"/>
              </w:rPr>
            </w:pPr>
            <w:r w:rsidDel="00000000" w:rsidR="00000000" w:rsidRPr="00000000">
              <w:rPr>
                <w:rtl w:val="0"/>
              </w:rPr>
            </w:r>
          </w:p>
        </w:tc>
        <w:tc>
          <w:tcPr/>
          <w:p w:rsidR="00000000" w:rsidDel="00000000" w:rsidP="00000000" w:rsidRDefault="00000000" w:rsidRPr="00000000" w14:paraId="00000054">
            <w:pPr>
              <w:spacing w:after="120" w:before="120" w:line="320" w:lineRule="auto"/>
              <w:rPr>
                <w:sz w:val="20"/>
                <w:szCs w:val="20"/>
                <w:highlight w:val="lightGray"/>
              </w:rPr>
            </w:pPr>
            <w:r w:rsidDel="00000000" w:rsidR="00000000" w:rsidRPr="00000000">
              <w:rPr>
                <w:rtl w:val="0"/>
              </w:rPr>
            </w:r>
          </w:p>
        </w:tc>
        <w:tc>
          <w:tcPr/>
          <w:p w:rsidR="00000000" w:rsidDel="00000000" w:rsidP="00000000" w:rsidRDefault="00000000" w:rsidRPr="00000000" w14:paraId="00000055">
            <w:pPr>
              <w:spacing w:after="120" w:before="120" w:line="320" w:lineRule="auto"/>
              <w:rPr>
                <w:sz w:val="20"/>
                <w:szCs w:val="20"/>
                <w:highlight w:val="lightGray"/>
              </w:rPr>
            </w:pPr>
            <w:r w:rsidDel="00000000" w:rsidR="00000000" w:rsidRPr="00000000">
              <w:rPr>
                <w:rtl w:val="0"/>
              </w:rPr>
            </w:r>
          </w:p>
        </w:tc>
      </w:tr>
      <w:tr>
        <w:trPr>
          <w:cantSplit w:val="0"/>
          <w:tblHeader w:val="0"/>
        </w:trPr>
        <w:tc>
          <w:tcPr/>
          <w:p w:rsidR="00000000" w:rsidDel="00000000" w:rsidP="00000000" w:rsidRDefault="00000000" w:rsidRPr="00000000" w14:paraId="00000056">
            <w:pPr>
              <w:spacing w:after="120" w:before="120" w:line="320" w:lineRule="auto"/>
              <w:rPr>
                <w:b w:val="1"/>
              </w:rPr>
            </w:pPr>
            <w:r w:rsidDel="00000000" w:rsidR="00000000" w:rsidRPr="00000000">
              <w:rPr>
                <w:b w:val="1"/>
                <w:rtl w:val="0"/>
              </w:rPr>
              <w:t xml:space="preserve">Medium term</w:t>
            </w:r>
          </w:p>
        </w:tc>
        <w:tc>
          <w:tcPr/>
          <w:p w:rsidR="00000000" w:rsidDel="00000000" w:rsidP="00000000" w:rsidRDefault="00000000" w:rsidRPr="00000000" w14:paraId="00000057">
            <w:pPr>
              <w:spacing w:after="120" w:before="120" w:line="320" w:lineRule="auto"/>
              <w:rPr>
                <w:sz w:val="20"/>
                <w:szCs w:val="20"/>
                <w:highlight w:val="lightGray"/>
              </w:rPr>
            </w:pPr>
            <w:r w:rsidDel="00000000" w:rsidR="00000000" w:rsidRPr="00000000">
              <w:rPr>
                <w:sz w:val="20"/>
                <w:szCs w:val="20"/>
                <w:highlight w:val="lightGray"/>
                <w:rtl w:val="0"/>
              </w:rPr>
              <w:t xml:space="preserve">School trips do not take into account children with SEND</w:t>
            </w:r>
          </w:p>
        </w:tc>
        <w:tc>
          <w:tcPr/>
          <w:p w:rsidR="00000000" w:rsidDel="00000000" w:rsidP="00000000" w:rsidRDefault="00000000" w:rsidRPr="00000000" w14:paraId="00000058">
            <w:pPr>
              <w:spacing w:after="120" w:before="120" w:line="320" w:lineRule="auto"/>
              <w:rPr>
                <w:sz w:val="20"/>
                <w:szCs w:val="20"/>
                <w:highlight w:val="lightGray"/>
              </w:rPr>
            </w:pPr>
            <w:r w:rsidDel="00000000" w:rsidR="00000000" w:rsidRPr="00000000">
              <w:rPr>
                <w:sz w:val="20"/>
                <w:szCs w:val="20"/>
                <w:highlight w:val="lightGray"/>
                <w:rtl w:val="0"/>
              </w:rPr>
              <w:t xml:space="preserve">Needs of children with SEND incorporated into planning process</w:t>
            </w:r>
          </w:p>
        </w:tc>
        <w:tc>
          <w:tcPr/>
          <w:p w:rsidR="00000000" w:rsidDel="00000000" w:rsidP="00000000" w:rsidRDefault="00000000" w:rsidRPr="00000000" w14:paraId="00000059">
            <w:pPr>
              <w:spacing w:after="120" w:before="120" w:line="320" w:lineRule="auto"/>
              <w:rPr>
                <w:highlight w:val="lightGray"/>
              </w:rPr>
            </w:pPr>
            <w:r w:rsidDel="00000000" w:rsidR="00000000" w:rsidRPr="00000000">
              <w:rPr>
                <w:sz w:val="20"/>
                <w:szCs w:val="20"/>
                <w:highlight w:val="lightGray"/>
                <w:rtl w:val="0"/>
              </w:rPr>
              <w:t xml:space="preserve">Teachers/SENCO</w:t>
            </w:r>
            <w:r w:rsidDel="00000000" w:rsidR="00000000" w:rsidRPr="00000000">
              <w:rPr>
                <w:rtl w:val="0"/>
              </w:rPr>
            </w:r>
          </w:p>
        </w:tc>
        <w:tc>
          <w:tcPr/>
          <w:p w:rsidR="00000000" w:rsidDel="00000000" w:rsidP="00000000" w:rsidRDefault="00000000" w:rsidRPr="00000000" w14:paraId="0000005A">
            <w:pPr>
              <w:spacing w:after="120" w:before="120" w:line="320" w:lineRule="auto"/>
              <w:rPr>
                <w:highlight w:val="lightGray"/>
              </w:rPr>
            </w:pPr>
            <w:r w:rsidDel="00000000" w:rsidR="00000000" w:rsidRPr="00000000">
              <w:rPr>
                <w:sz w:val="20"/>
                <w:szCs w:val="20"/>
                <w:highlight w:val="lightGray"/>
                <w:rtl w:val="0"/>
              </w:rPr>
              <w:t xml:space="preserve">Ongoing </w:t>
            </w:r>
            <w:r w:rsidDel="00000000" w:rsidR="00000000" w:rsidRPr="00000000">
              <w:rPr>
                <w:rtl w:val="0"/>
              </w:rPr>
            </w:r>
          </w:p>
        </w:tc>
        <w:tc>
          <w:tcPr/>
          <w:p w:rsidR="00000000" w:rsidDel="00000000" w:rsidP="00000000" w:rsidRDefault="00000000" w:rsidRPr="00000000" w14:paraId="0000005B">
            <w:pPr>
              <w:spacing w:after="120" w:before="120" w:line="320" w:lineRule="auto"/>
              <w:rPr>
                <w:b w:val="1"/>
                <w:highlight w:val="lightGray"/>
              </w:rPr>
            </w:pPr>
            <w:r w:rsidDel="00000000" w:rsidR="00000000" w:rsidRPr="00000000">
              <w:rPr>
                <w:sz w:val="20"/>
                <w:szCs w:val="20"/>
                <w:highlight w:val="lightGray"/>
                <w:rtl w:val="0"/>
              </w:rPr>
              <w:t xml:space="preserve">Planning of school trips takes into account children with disabilities</w:t>
            </w:r>
            <w:r w:rsidDel="00000000" w:rsidR="00000000" w:rsidRPr="00000000">
              <w:rPr>
                <w:rtl w:val="0"/>
              </w:rPr>
            </w:r>
          </w:p>
        </w:tc>
        <w:tc>
          <w:tcPr/>
          <w:p w:rsidR="00000000" w:rsidDel="00000000" w:rsidP="00000000" w:rsidRDefault="00000000" w:rsidRPr="00000000" w14:paraId="0000005C">
            <w:pPr>
              <w:spacing w:after="120" w:before="120" w:line="320" w:lineRule="auto"/>
              <w:rPr>
                <w:sz w:val="20"/>
                <w:szCs w:val="20"/>
                <w:highlight w:val="lightGray"/>
              </w:rPr>
            </w:pPr>
            <w:r w:rsidDel="00000000" w:rsidR="00000000" w:rsidRPr="00000000">
              <w:rPr>
                <w:sz w:val="20"/>
                <w:szCs w:val="20"/>
                <w:highlight w:val="lightGray"/>
                <w:rtl w:val="0"/>
              </w:rPr>
              <w:t xml:space="preserve">Completed</w:t>
            </w:r>
          </w:p>
        </w:tc>
      </w:tr>
      <w:tr>
        <w:trPr>
          <w:cantSplit w:val="0"/>
          <w:trHeight w:val="1185" w:hRule="atLeast"/>
          <w:tblHeader w:val="0"/>
        </w:trPr>
        <w:tc>
          <w:tcPr/>
          <w:p w:rsidR="00000000" w:rsidDel="00000000" w:rsidP="00000000" w:rsidRDefault="00000000" w:rsidRPr="00000000" w14:paraId="0000005D">
            <w:pPr>
              <w:spacing w:after="120" w:before="120" w:line="320" w:lineRule="auto"/>
              <w:rPr>
                <w:b w:val="1"/>
              </w:rPr>
            </w:pPr>
            <w:r w:rsidDel="00000000" w:rsidR="00000000" w:rsidRPr="00000000">
              <w:rPr>
                <w:b w:val="1"/>
                <w:rtl w:val="0"/>
              </w:rPr>
              <w:t xml:space="preserve">Long term</w:t>
            </w:r>
          </w:p>
        </w:tc>
        <w:tc>
          <w:tcPr/>
          <w:p w:rsidR="00000000" w:rsidDel="00000000" w:rsidP="00000000" w:rsidRDefault="00000000" w:rsidRPr="00000000" w14:paraId="0000005E">
            <w:pPr>
              <w:spacing w:after="120" w:before="120" w:line="320" w:lineRule="auto"/>
              <w:rPr>
                <w:highlight w:val="lightGray"/>
              </w:rPr>
            </w:pPr>
            <w:r w:rsidDel="00000000" w:rsidR="00000000" w:rsidRPr="00000000">
              <w:rPr>
                <w:sz w:val="20"/>
                <w:szCs w:val="20"/>
                <w:highlight w:val="lightGray"/>
                <w:rtl w:val="0"/>
              </w:rPr>
              <w:t xml:space="preserve">Pupils with SEND cannot access lessons</w:t>
            </w:r>
            <w:r w:rsidDel="00000000" w:rsidR="00000000" w:rsidRPr="00000000">
              <w:rPr>
                <w:rtl w:val="0"/>
              </w:rPr>
            </w:r>
          </w:p>
        </w:tc>
        <w:tc>
          <w:tcPr/>
          <w:p w:rsidR="00000000" w:rsidDel="00000000" w:rsidP="00000000" w:rsidRDefault="00000000" w:rsidRPr="00000000" w14:paraId="0000005F">
            <w:pPr>
              <w:spacing w:after="120" w:before="120" w:line="320" w:lineRule="auto"/>
              <w:rPr>
                <w:b w:val="1"/>
                <w:highlight w:val="lightGray"/>
              </w:rPr>
            </w:pPr>
            <w:r w:rsidDel="00000000" w:rsidR="00000000" w:rsidRPr="00000000">
              <w:rPr>
                <w:sz w:val="20"/>
                <w:szCs w:val="20"/>
                <w:highlight w:val="lightGray"/>
                <w:rtl w:val="0"/>
              </w:rPr>
              <w:t xml:space="preserve">Provide tablets and other adjustments to pupils with SEND</w:t>
            </w:r>
            <w:r w:rsidDel="00000000" w:rsidR="00000000" w:rsidRPr="00000000">
              <w:rPr>
                <w:rtl w:val="0"/>
              </w:rPr>
            </w:r>
          </w:p>
        </w:tc>
        <w:tc>
          <w:tcPr/>
          <w:p w:rsidR="00000000" w:rsidDel="00000000" w:rsidP="00000000" w:rsidRDefault="00000000" w:rsidRPr="00000000" w14:paraId="00000060">
            <w:pPr>
              <w:spacing w:after="120" w:before="120" w:line="320" w:lineRule="auto"/>
              <w:rPr>
                <w:sz w:val="20"/>
                <w:szCs w:val="20"/>
                <w:highlight w:val="lightGray"/>
              </w:rPr>
            </w:pPr>
            <w:r w:rsidDel="00000000" w:rsidR="00000000" w:rsidRPr="00000000">
              <w:rPr>
                <w:sz w:val="20"/>
                <w:szCs w:val="20"/>
                <w:highlight w:val="lightGray"/>
                <w:rtl w:val="0"/>
              </w:rPr>
              <w:t xml:space="preserve">Headteacher/ICT Manager/SENCO</w:t>
            </w:r>
          </w:p>
        </w:tc>
        <w:tc>
          <w:tcPr/>
          <w:p w:rsidR="00000000" w:rsidDel="00000000" w:rsidP="00000000" w:rsidRDefault="00000000" w:rsidRPr="00000000" w14:paraId="00000061">
            <w:pPr>
              <w:spacing w:after="120" w:before="120" w:line="320" w:lineRule="auto"/>
              <w:rPr>
                <w:highlight w:val="lightGray"/>
              </w:rPr>
            </w:pPr>
            <w:r w:rsidDel="00000000" w:rsidR="00000000" w:rsidRPr="00000000">
              <w:rPr>
                <w:sz w:val="20"/>
                <w:szCs w:val="20"/>
                <w:highlight w:val="lightGray"/>
                <w:rtl w:val="0"/>
              </w:rPr>
              <w:t xml:space="preserve">Spring 2017</w:t>
            </w:r>
            <w:r w:rsidDel="00000000" w:rsidR="00000000" w:rsidRPr="00000000">
              <w:rPr>
                <w:rtl w:val="0"/>
              </w:rPr>
            </w:r>
          </w:p>
        </w:tc>
        <w:tc>
          <w:tcPr/>
          <w:p w:rsidR="00000000" w:rsidDel="00000000" w:rsidP="00000000" w:rsidRDefault="00000000" w:rsidRPr="00000000" w14:paraId="00000062">
            <w:pPr>
              <w:spacing w:after="120" w:before="120" w:line="320" w:lineRule="auto"/>
              <w:rPr>
                <w:highlight w:val="lightGray"/>
              </w:rPr>
            </w:pPr>
            <w:r w:rsidDel="00000000" w:rsidR="00000000" w:rsidRPr="00000000">
              <w:rPr>
                <w:sz w:val="20"/>
                <w:szCs w:val="20"/>
                <w:highlight w:val="lightGray"/>
                <w:rtl w:val="0"/>
              </w:rPr>
              <w:t xml:space="preserve">Pupils with SEND can access lessons</w:t>
            </w:r>
            <w:r w:rsidDel="00000000" w:rsidR="00000000" w:rsidRPr="00000000">
              <w:rPr>
                <w:rtl w:val="0"/>
              </w:rPr>
            </w:r>
          </w:p>
        </w:tc>
        <w:tc>
          <w:tcPr/>
          <w:p w:rsidR="00000000" w:rsidDel="00000000" w:rsidP="00000000" w:rsidRDefault="00000000" w:rsidRPr="00000000" w14:paraId="00000063">
            <w:pPr>
              <w:spacing w:after="120" w:before="120" w:line="320" w:lineRule="auto"/>
              <w:rPr>
                <w:sz w:val="20"/>
                <w:szCs w:val="20"/>
                <w:highlight w:val="lightGray"/>
              </w:rPr>
            </w:pPr>
            <w:r w:rsidDel="00000000" w:rsidR="00000000" w:rsidRPr="00000000">
              <w:rPr>
                <w:sz w:val="20"/>
                <w:szCs w:val="20"/>
                <w:highlight w:val="lightGray"/>
                <w:rtl w:val="0"/>
              </w:rPr>
              <w:t xml:space="preserve">Completed</w:t>
            </w:r>
          </w:p>
        </w:tc>
      </w:tr>
    </w:tbl>
    <w:p w:rsidR="00000000" w:rsidDel="00000000" w:rsidP="00000000" w:rsidRDefault="00000000" w:rsidRPr="00000000" w14:paraId="00000064">
      <w:pPr>
        <w:spacing w:after="120" w:before="120" w:line="320" w:lineRule="auto"/>
        <w:rPr>
          <w:b w:val="1"/>
          <w:sz w:val="32"/>
          <w:szCs w:val="32"/>
        </w:rPr>
      </w:pPr>
      <w:r w:rsidDel="00000000" w:rsidR="00000000" w:rsidRPr="00000000">
        <w:rPr>
          <w:rtl w:val="0"/>
        </w:rPr>
      </w:r>
    </w:p>
    <w:bookmarkStart w:colFirst="0" w:colLast="0" w:name="bookmark=id.tyjcwt" w:id="5"/>
    <w:bookmarkEnd w:id="5"/>
    <w:p w:rsidR="00000000" w:rsidDel="00000000" w:rsidP="00000000" w:rsidRDefault="00000000" w:rsidRPr="00000000" w14:paraId="00000065">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66">
      <w:pPr>
        <w:spacing w:after="120" w:before="120" w:line="320" w:lineRule="auto"/>
        <w:rPr>
          <w:b w:val="1"/>
          <w:sz w:val="32"/>
          <w:szCs w:val="32"/>
        </w:rPr>
      </w:pPr>
      <w:r w:rsidDel="00000000" w:rsidR="00000000" w:rsidRPr="00000000">
        <w:rPr>
          <w:b w:val="1"/>
          <w:sz w:val="32"/>
          <w:szCs w:val="32"/>
          <w:rtl w:val="0"/>
        </w:rPr>
        <w:t xml:space="preserve">Planning duty 2: Physical environment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9431020" cy="662668"/>
                <wp:effectExtent b="0" l="0" r="0" t="0"/>
                <wp:wrapNone/>
                <wp:docPr id="12" name=""/>
                <a:graphic>
                  <a:graphicData uri="http://schemas.microsoft.com/office/word/2010/wordprocessingShape">
                    <wps:wsp>
                      <wps:cNvSpPr/>
                      <wps:cNvPr id="3" name="Shape 3"/>
                      <wps:spPr>
                        <a:xfrm>
                          <a:off x="635253" y="3453429"/>
                          <a:ext cx="9421495" cy="653143"/>
                        </a:xfrm>
                        <a:prstGeom prst="rect">
                          <a:avLst/>
                        </a:prstGeom>
                        <a:solidFill>
                          <a:srgbClr val="D8D8D8"/>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Governing bodies should undertake an audit of the extent to which pupils with disabilities can access the physical environment on an equal basis with their peers. Short, medium and long term action should then be identified to address specific gaps and improve access. All procedures will be carried out in a reasonable time, and after taking into account pupils’ disabilities and the preferences of themselves or their parents/carers.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9431020" cy="662668"/>
                <wp:effectExtent b="0" l="0" r="0" t="0"/>
                <wp:wrapNone/>
                <wp:docPr id="1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9431020" cy="662668"/>
                        </a:xfrm>
                        <a:prstGeom prst="rect"/>
                        <a:ln/>
                      </pic:spPr>
                    </pic:pic>
                  </a:graphicData>
                </a:graphic>
              </wp:anchor>
            </w:drawing>
          </mc:Fallback>
        </mc:AlternateContent>
      </w:r>
    </w:p>
    <w:p w:rsidR="00000000" w:rsidDel="00000000" w:rsidP="00000000" w:rsidRDefault="00000000" w:rsidRPr="00000000" w14:paraId="00000067">
      <w:pPr>
        <w:spacing w:after="120" w:before="120" w:line="320" w:lineRule="auto"/>
        <w:rPr>
          <w:b w:val="1"/>
          <w:sz w:val="32"/>
          <w:szCs w:val="32"/>
        </w:rPr>
      </w:pPr>
      <w:r w:rsidDel="00000000" w:rsidR="00000000" w:rsidRPr="00000000">
        <w:rPr>
          <w:b w:val="1"/>
          <w:sz w:val="32"/>
          <w:szCs w:val="32"/>
          <w:rtl w:val="0"/>
        </w:rPr>
        <w:t xml:space="preserve">0</w:t>
      </w:r>
    </w:p>
    <w:p w:rsidR="00000000" w:rsidDel="00000000" w:rsidP="00000000" w:rsidRDefault="00000000" w:rsidRPr="00000000" w14:paraId="00000068">
      <w:pPr>
        <w:spacing w:after="120" w:before="120" w:line="320" w:lineRule="auto"/>
        <w:rPr>
          <w:b w:val="1"/>
          <w:sz w:val="32"/>
          <w:szCs w:val="32"/>
        </w:rPr>
      </w:pPr>
      <w:r w:rsidDel="00000000" w:rsidR="00000000" w:rsidRPr="00000000">
        <w:rPr>
          <w:rtl w:val="0"/>
        </w:rPr>
      </w:r>
    </w:p>
    <w:p w:rsidR="00000000" w:rsidDel="00000000" w:rsidP="00000000" w:rsidRDefault="00000000" w:rsidRPr="00000000" w14:paraId="00000069">
      <w:pPr>
        <w:spacing w:after="120" w:before="120" w:line="320" w:lineRule="auto"/>
        <w:rPr>
          <w:b w:val="1"/>
          <w:sz w:val="32"/>
          <w:szCs w:val="32"/>
        </w:rPr>
      </w:pPr>
      <w:r w:rsidDel="00000000" w:rsidR="00000000" w:rsidRPr="00000000">
        <w:rPr>
          <w:rtl w:val="0"/>
        </w:rPr>
      </w:r>
    </w:p>
    <w:tbl>
      <w:tblPr>
        <w:tblStyle w:val="Table4"/>
        <w:tblW w:w="12723.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2126"/>
        <w:gridCol w:w="1701"/>
        <w:gridCol w:w="1701"/>
        <w:gridCol w:w="1701"/>
        <w:gridCol w:w="2268"/>
        <w:gridCol w:w="1701"/>
        <w:tblGridChange w:id="0">
          <w:tblGrid>
            <w:gridCol w:w="1526"/>
            <w:gridCol w:w="2126"/>
            <w:gridCol w:w="1701"/>
            <w:gridCol w:w="1701"/>
            <w:gridCol w:w="1701"/>
            <w:gridCol w:w="2268"/>
            <w:gridCol w:w="1701"/>
          </w:tblGrid>
        </w:tblGridChange>
      </w:tblGrid>
      <w:tr>
        <w:trPr>
          <w:cantSplit w:val="0"/>
          <w:tblHeader w:val="0"/>
        </w:trPr>
        <w:tc>
          <w:tcPr/>
          <w:p w:rsidR="00000000" w:rsidDel="00000000" w:rsidP="00000000" w:rsidRDefault="00000000" w:rsidRPr="00000000" w14:paraId="0000006A">
            <w:pPr>
              <w:spacing w:after="120" w:before="120" w:line="320" w:lineRule="auto"/>
              <w:rPr>
                <w:b w:val="1"/>
              </w:rPr>
            </w:pPr>
            <w:r w:rsidDel="00000000" w:rsidR="00000000" w:rsidRPr="00000000">
              <w:rPr>
                <w:rtl w:val="0"/>
              </w:rPr>
            </w:r>
          </w:p>
        </w:tc>
        <w:tc>
          <w:tcPr/>
          <w:p w:rsidR="00000000" w:rsidDel="00000000" w:rsidP="00000000" w:rsidRDefault="00000000" w:rsidRPr="00000000" w14:paraId="0000006B">
            <w:pPr>
              <w:spacing w:after="120" w:before="120" w:line="320" w:lineRule="auto"/>
              <w:rPr>
                <w:b w:val="1"/>
                <w:sz w:val="20"/>
                <w:szCs w:val="20"/>
              </w:rPr>
            </w:pPr>
            <w:r w:rsidDel="00000000" w:rsidR="00000000" w:rsidRPr="00000000">
              <w:rPr>
                <w:b w:val="1"/>
                <w:sz w:val="20"/>
                <w:szCs w:val="20"/>
                <w:rtl w:val="0"/>
              </w:rPr>
              <w:t xml:space="preserve">Issue</w:t>
            </w:r>
          </w:p>
        </w:tc>
        <w:tc>
          <w:tcPr/>
          <w:p w:rsidR="00000000" w:rsidDel="00000000" w:rsidP="00000000" w:rsidRDefault="00000000" w:rsidRPr="00000000" w14:paraId="0000006C">
            <w:pPr>
              <w:spacing w:after="120" w:before="120" w:line="320" w:lineRule="auto"/>
              <w:rPr>
                <w:b w:val="1"/>
                <w:sz w:val="20"/>
                <w:szCs w:val="20"/>
              </w:rPr>
            </w:pPr>
            <w:r w:rsidDel="00000000" w:rsidR="00000000" w:rsidRPr="00000000">
              <w:rPr>
                <w:b w:val="1"/>
                <w:sz w:val="20"/>
                <w:szCs w:val="20"/>
                <w:rtl w:val="0"/>
              </w:rPr>
              <w:t xml:space="preserve">What</w:t>
            </w:r>
          </w:p>
        </w:tc>
        <w:tc>
          <w:tcPr/>
          <w:p w:rsidR="00000000" w:rsidDel="00000000" w:rsidP="00000000" w:rsidRDefault="00000000" w:rsidRPr="00000000" w14:paraId="0000006D">
            <w:pPr>
              <w:spacing w:after="120" w:before="120" w:line="320" w:lineRule="auto"/>
              <w:rPr>
                <w:b w:val="1"/>
                <w:sz w:val="20"/>
                <w:szCs w:val="20"/>
              </w:rPr>
            </w:pPr>
            <w:r w:rsidDel="00000000" w:rsidR="00000000" w:rsidRPr="00000000">
              <w:rPr>
                <w:b w:val="1"/>
                <w:sz w:val="20"/>
                <w:szCs w:val="20"/>
                <w:rtl w:val="0"/>
              </w:rPr>
              <w:t xml:space="preserve">Who</w:t>
            </w:r>
          </w:p>
        </w:tc>
        <w:tc>
          <w:tcPr/>
          <w:p w:rsidR="00000000" w:rsidDel="00000000" w:rsidP="00000000" w:rsidRDefault="00000000" w:rsidRPr="00000000" w14:paraId="0000006E">
            <w:pPr>
              <w:spacing w:after="120" w:before="120" w:line="320" w:lineRule="auto"/>
              <w:rPr>
                <w:b w:val="1"/>
                <w:sz w:val="20"/>
                <w:szCs w:val="20"/>
              </w:rPr>
            </w:pPr>
            <w:r w:rsidDel="00000000" w:rsidR="00000000" w:rsidRPr="00000000">
              <w:rPr>
                <w:b w:val="1"/>
                <w:sz w:val="20"/>
                <w:szCs w:val="20"/>
                <w:rtl w:val="0"/>
              </w:rPr>
              <w:t xml:space="preserve">When</w:t>
            </w:r>
          </w:p>
        </w:tc>
        <w:tc>
          <w:tcPr/>
          <w:p w:rsidR="00000000" w:rsidDel="00000000" w:rsidP="00000000" w:rsidRDefault="00000000" w:rsidRPr="00000000" w14:paraId="0000006F">
            <w:pPr>
              <w:spacing w:after="120" w:before="120" w:line="320" w:lineRule="auto"/>
              <w:rPr>
                <w:b w:val="1"/>
                <w:sz w:val="20"/>
                <w:szCs w:val="20"/>
              </w:rPr>
            </w:pPr>
            <w:r w:rsidDel="00000000" w:rsidR="00000000" w:rsidRPr="00000000">
              <w:rPr>
                <w:b w:val="1"/>
                <w:sz w:val="20"/>
                <w:szCs w:val="20"/>
                <w:rtl w:val="0"/>
              </w:rPr>
              <w:t xml:space="preserve">Outcome</w:t>
            </w:r>
          </w:p>
        </w:tc>
        <w:tc>
          <w:tcPr/>
          <w:p w:rsidR="00000000" w:rsidDel="00000000" w:rsidP="00000000" w:rsidRDefault="00000000" w:rsidRPr="00000000" w14:paraId="00000070">
            <w:pPr>
              <w:spacing w:after="120" w:before="120" w:line="320" w:lineRule="auto"/>
              <w:jc w:val="center"/>
              <w:rPr>
                <w:b w:val="1"/>
                <w:sz w:val="20"/>
                <w:szCs w:val="20"/>
              </w:rPr>
            </w:pPr>
            <w:r w:rsidDel="00000000" w:rsidR="00000000" w:rsidRPr="00000000">
              <w:rPr>
                <w:b w:val="1"/>
                <w:sz w:val="20"/>
                <w:szCs w:val="20"/>
                <w:rtl w:val="0"/>
              </w:rPr>
              <w:t xml:space="preserve">Review</w:t>
            </w:r>
          </w:p>
        </w:tc>
      </w:tr>
      <w:tr>
        <w:trPr>
          <w:cantSplit w:val="0"/>
          <w:tblHeader w:val="0"/>
        </w:trPr>
        <w:tc>
          <w:tcPr/>
          <w:p w:rsidR="00000000" w:rsidDel="00000000" w:rsidP="00000000" w:rsidRDefault="00000000" w:rsidRPr="00000000" w14:paraId="00000071">
            <w:pPr>
              <w:spacing w:after="120" w:before="120" w:line="320" w:lineRule="auto"/>
              <w:rPr>
                <w:b w:val="1"/>
              </w:rPr>
            </w:pPr>
            <w:r w:rsidDel="00000000" w:rsidR="00000000" w:rsidRPr="00000000">
              <w:rPr>
                <w:rtl w:val="0"/>
              </w:rPr>
            </w:r>
          </w:p>
        </w:tc>
        <w:tc>
          <w:tcPr/>
          <w:p w:rsidR="00000000" w:rsidDel="00000000" w:rsidP="00000000" w:rsidRDefault="00000000" w:rsidRPr="00000000" w14:paraId="00000072">
            <w:pPr>
              <w:spacing w:after="120" w:before="120" w:line="320" w:lineRule="auto"/>
              <w:rPr>
                <w:sz w:val="20"/>
                <w:szCs w:val="20"/>
                <w:highlight w:val="lightGray"/>
              </w:rPr>
            </w:pPr>
            <w:r w:rsidDel="00000000" w:rsidR="00000000" w:rsidRPr="00000000">
              <w:rPr>
                <w:rtl w:val="0"/>
              </w:rPr>
            </w:r>
          </w:p>
        </w:tc>
        <w:tc>
          <w:tcPr/>
          <w:p w:rsidR="00000000" w:rsidDel="00000000" w:rsidP="00000000" w:rsidRDefault="00000000" w:rsidRPr="00000000" w14:paraId="00000073">
            <w:pPr>
              <w:spacing w:after="120" w:before="120" w:line="320" w:lineRule="auto"/>
              <w:rPr>
                <w:sz w:val="20"/>
                <w:szCs w:val="20"/>
                <w:highlight w:val="lightGray"/>
              </w:rPr>
            </w:pPr>
            <w:r w:rsidDel="00000000" w:rsidR="00000000" w:rsidRPr="00000000">
              <w:rPr>
                <w:rtl w:val="0"/>
              </w:rPr>
            </w:r>
          </w:p>
        </w:tc>
        <w:tc>
          <w:tcPr/>
          <w:p w:rsidR="00000000" w:rsidDel="00000000" w:rsidP="00000000" w:rsidRDefault="00000000" w:rsidRPr="00000000" w14:paraId="00000074">
            <w:pPr>
              <w:spacing w:after="120" w:before="120" w:line="320" w:lineRule="auto"/>
              <w:rPr>
                <w:sz w:val="20"/>
                <w:szCs w:val="20"/>
                <w:highlight w:val="lightGray"/>
              </w:rPr>
            </w:pPr>
            <w:r w:rsidDel="00000000" w:rsidR="00000000" w:rsidRPr="00000000">
              <w:rPr>
                <w:rtl w:val="0"/>
              </w:rPr>
            </w:r>
          </w:p>
        </w:tc>
        <w:tc>
          <w:tcPr/>
          <w:p w:rsidR="00000000" w:rsidDel="00000000" w:rsidP="00000000" w:rsidRDefault="00000000" w:rsidRPr="00000000" w14:paraId="00000075">
            <w:pPr>
              <w:spacing w:after="120" w:before="120" w:line="320" w:lineRule="auto"/>
              <w:rPr>
                <w:sz w:val="20"/>
                <w:szCs w:val="20"/>
                <w:highlight w:val="lightGray"/>
              </w:rPr>
            </w:pPr>
            <w:r w:rsidDel="00000000" w:rsidR="00000000" w:rsidRPr="00000000">
              <w:rPr>
                <w:rtl w:val="0"/>
              </w:rPr>
            </w:r>
          </w:p>
        </w:tc>
        <w:tc>
          <w:tcPr/>
          <w:p w:rsidR="00000000" w:rsidDel="00000000" w:rsidP="00000000" w:rsidRDefault="00000000" w:rsidRPr="00000000" w14:paraId="00000076">
            <w:pPr>
              <w:spacing w:after="120" w:before="120" w:line="320" w:lineRule="auto"/>
              <w:rPr>
                <w:sz w:val="20"/>
                <w:szCs w:val="20"/>
                <w:highlight w:val="lightGray"/>
              </w:rPr>
            </w:pPr>
            <w:r w:rsidDel="00000000" w:rsidR="00000000" w:rsidRPr="00000000">
              <w:rPr>
                <w:rtl w:val="0"/>
              </w:rPr>
            </w:r>
          </w:p>
        </w:tc>
        <w:tc>
          <w:tcPr/>
          <w:p w:rsidR="00000000" w:rsidDel="00000000" w:rsidP="00000000" w:rsidRDefault="00000000" w:rsidRPr="00000000" w14:paraId="00000077">
            <w:pPr>
              <w:spacing w:after="120" w:before="120" w:line="320" w:lineRule="auto"/>
              <w:rPr>
                <w:sz w:val="20"/>
                <w:szCs w:val="20"/>
                <w:highlight w:val="lightGray"/>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78">
            <w:pPr>
              <w:spacing w:after="120" w:before="120" w:line="320" w:lineRule="auto"/>
              <w:rPr>
                <w:b w:val="1"/>
              </w:rPr>
            </w:pPr>
            <w:r w:rsidDel="00000000" w:rsidR="00000000" w:rsidRPr="00000000">
              <w:rPr>
                <w:rtl w:val="0"/>
              </w:rPr>
            </w:r>
          </w:p>
          <w:p w:rsidR="00000000" w:rsidDel="00000000" w:rsidP="00000000" w:rsidRDefault="00000000" w:rsidRPr="00000000" w14:paraId="00000079">
            <w:pPr>
              <w:spacing w:after="120" w:before="120" w:line="320" w:lineRule="auto"/>
              <w:rPr>
                <w:b w:val="1"/>
              </w:rPr>
            </w:pPr>
            <w:r w:rsidDel="00000000" w:rsidR="00000000" w:rsidRPr="00000000">
              <w:rPr>
                <w:rtl w:val="0"/>
              </w:rPr>
            </w:r>
          </w:p>
          <w:p w:rsidR="00000000" w:rsidDel="00000000" w:rsidP="00000000" w:rsidRDefault="00000000" w:rsidRPr="00000000" w14:paraId="0000007A">
            <w:pPr>
              <w:spacing w:after="120" w:before="120" w:line="320" w:lineRule="auto"/>
              <w:rPr>
                <w:b w:val="1"/>
              </w:rPr>
            </w:pPr>
            <w:r w:rsidDel="00000000" w:rsidR="00000000" w:rsidRPr="00000000">
              <w:rPr>
                <w:b w:val="1"/>
                <w:rtl w:val="0"/>
              </w:rPr>
              <w:t xml:space="preserve">Medium term</w:t>
            </w:r>
          </w:p>
        </w:tc>
        <w:tc>
          <w:tcPr/>
          <w:p w:rsidR="00000000" w:rsidDel="00000000" w:rsidP="00000000" w:rsidRDefault="00000000" w:rsidRPr="00000000" w14:paraId="0000007B">
            <w:pPr>
              <w:spacing w:after="120" w:before="120" w:line="320" w:lineRule="auto"/>
              <w:rPr>
                <w:sz w:val="20"/>
                <w:szCs w:val="20"/>
                <w:highlight w:val="lightGray"/>
              </w:rPr>
            </w:pPr>
            <w:r w:rsidDel="00000000" w:rsidR="00000000" w:rsidRPr="00000000">
              <w:rPr>
                <w:sz w:val="20"/>
                <w:szCs w:val="20"/>
                <w:highlight w:val="lightGray"/>
                <w:rtl w:val="0"/>
              </w:rPr>
              <w:t xml:space="preserve">Learning environment of pupils with visual impairment is not accessible</w:t>
            </w:r>
          </w:p>
        </w:tc>
        <w:tc>
          <w:tcPr/>
          <w:p w:rsidR="00000000" w:rsidDel="00000000" w:rsidP="00000000" w:rsidRDefault="00000000" w:rsidRPr="00000000" w14:paraId="0000007C">
            <w:pPr>
              <w:spacing w:after="120" w:before="120" w:line="320" w:lineRule="auto"/>
              <w:rPr>
                <w:sz w:val="20"/>
                <w:szCs w:val="20"/>
                <w:highlight w:val="lightGray"/>
              </w:rPr>
            </w:pPr>
            <w:r w:rsidDel="00000000" w:rsidR="00000000" w:rsidRPr="00000000">
              <w:rPr>
                <w:sz w:val="20"/>
                <w:szCs w:val="20"/>
                <w:highlight w:val="lightGray"/>
                <w:rtl w:val="0"/>
              </w:rPr>
              <w:t xml:space="preserve">Incorporation of appropriate colour schemes</w:t>
            </w:r>
          </w:p>
        </w:tc>
        <w:tc>
          <w:tcPr/>
          <w:p w:rsidR="00000000" w:rsidDel="00000000" w:rsidP="00000000" w:rsidRDefault="00000000" w:rsidRPr="00000000" w14:paraId="0000007D">
            <w:pPr>
              <w:spacing w:after="120" w:before="120" w:line="320" w:lineRule="auto"/>
              <w:rPr>
                <w:sz w:val="20"/>
                <w:szCs w:val="20"/>
                <w:highlight w:val="lightGray"/>
              </w:rPr>
            </w:pPr>
            <w:r w:rsidDel="00000000" w:rsidR="00000000" w:rsidRPr="00000000">
              <w:rPr>
                <w:sz w:val="20"/>
                <w:szCs w:val="20"/>
                <w:highlight w:val="lightGray"/>
                <w:rtl w:val="0"/>
              </w:rPr>
              <w:t xml:space="preserve">Headteacher</w:t>
            </w:r>
          </w:p>
        </w:tc>
        <w:tc>
          <w:tcPr/>
          <w:p w:rsidR="00000000" w:rsidDel="00000000" w:rsidP="00000000" w:rsidRDefault="00000000" w:rsidRPr="00000000" w14:paraId="0000007E">
            <w:pPr>
              <w:spacing w:after="120" w:before="120" w:line="320" w:lineRule="auto"/>
              <w:rPr>
                <w:sz w:val="20"/>
                <w:szCs w:val="20"/>
                <w:highlight w:val="lightGray"/>
              </w:rPr>
            </w:pPr>
            <w:r w:rsidDel="00000000" w:rsidR="00000000" w:rsidRPr="00000000">
              <w:rPr>
                <w:sz w:val="20"/>
                <w:szCs w:val="20"/>
                <w:highlight w:val="lightGray"/>
                <w:rtl w:val="0"/>
              </w:rPr>
              <w:t xml:space="preserve">Ongoing</w:t>
            </w:r>
          </w:p>
        </w:tc>
        <w:tc>
          <w:tcPr/>
          <w:p w:rsidR="00000000" w:rsidDel="00000000" w:rsidP="00000000" w:rsidRDefault="00000000" w:rsidRPr="00000000" w14:paraId="0000007F">
            <w:pPr>
              <w:spacing w:after="120" w:before="120" w:line="320" w:lineRule="auto"/>
              <w:rPr>
                <w:sz w:val="20"/>
                <w:szCs w:val="20"/>
                <w:highlight w:val="lightGray"/>
              </w:rPr>
            </w:pPr>
            <w:r w:rsidDel="00000000" w:rsidR="00000000" w:rsidRPr="00000000">
              <w:rPr>
                <w:sz w:val="20"/>
                <w:szCs w:val="20"/>
                <w:highlight w:val="lightGray"/>
                <w:rtl w:val="0"/>
              </w:rPr>
              <w:t xml:space="preserve">Learning environment is accessible to pupils with visual impairments</w:t>
            </w:r>
          </w:p>
        </w:tc>
        <w:tc>
          <w:tcPr/>
          <w:p w:rsidR="00000000" w:rsidDel="00000000" w:rsidP="00000000" w:rsidRDefault="00000000" w:rsidRPr="00000000" w14:paraId="00000080">
            <w:pPr>
              <w:spacing w:after="120" w:before="120" w:line="320" w:lineRule="auto"/>
              <w:rPr>
                <w:sz w:val="20"/>
                <w:szCs w:val="20"/>
                <w:highlight w:val="lightGray"/>
              </w:rPr>
            </w:pPr>
            <w:r w:rsidDel="00000000" w:rsidR="00000000" w:rsidRPr="00000000">
              <w:rPr>
                <w:sz w:val="20"/>
                <w:szCs w:val="20"/>
                <w:highlight w:val="lightGray"/>
                <w:rtl w:val="0"/>
              </w:rPr>
              <w:t xml:space="preserve">Autumn 2022</w:t>
            </w:r>
          </w:p>
        </w:tc>
      </w:tr>
      <w:tr>
        <w:trPr>
          <w:cantSplit w:val="0"/>
          <w:tblHeader w:val="0"/>
        </w:trPr>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lightGray"/>
              </w:rPr>
            </w:pPr>
            <w:r w:rsidDel="00000000" w:rsidR="00000000" w:rsidRPr="00000000">
              <w:rPr>
                <w:rtl w:val="0"/>
              </w:rPr>
            </w:r>
          </w:p>
        </w:tc>
        <w:tc>
          <w:tcPr/>
          <w:p w:rsidR="00000000" w:rsidDel="00000000" w:rsidP="00000000" w:rsidRDefault="00000000" w:rsidRPr="00000000" w14:paraId="00000082">
            <w:pPr>
              <w:spacing w:after="120" w:before="120" w:line="320" w:lineRule="auto"/>
              <w:rPr>
                <w:sz w:val="20"/>
                <w:szCs w:val="20"/>
                <w:highlight w:val="lightGray"/>
              </w:rPr>
            </w:pPr>
            <w:r w:rsidDel="00000000" w:rsidR="00000000" w:rsidRPr="00000000">
              <w:rPr>
                <w:rtl w:val="0"/>
              </w:rPr>
            </w:r>
          </w:p>
        </w:tc>
        <w:tc>
          <w:tcPr/>
          <w:p w:rsidR="00000000" w:rsidDel="00000000" w:rsidP="00000000" w:rsidRDefault="00000000" w:rsidRPr="00000000" w14:paraId="00000083">
            <w:pPr>
              <w:spacing w:after="120" w:before="120" w:line="320" w:lineRule="auto"/>
              <w:rPr>
                <w:sz w:val="20"/>
                <w:szCs w:val="20"/>
                <w:highlight w:val="lightGray"/>
              </w:rPr>
            </w:pPr>
            <w:r w:rsidDel="00000000" w:rsidR="00000000" w:rsidRPr="00000000">
              <w:rPr>
                <w:rtl w:val="0"/>
              </w:rPr>
            </w:r>
          </w:p>
        </w:tc>
        <w:tc>
          <w:tcPr/>
          <w:p w:rsidR="00000000" w:rsidDel="00000000" w:rsidP="00000000" w:rsidRDefault="00000000" w:rsidRPr="00000000" w14:paraId="00000084">
            <w:pPr>
              <w:spacing w:after="120" w:before="120" w:line="320" w:lineRule="auto"/>
              <w:rPr>
                <w:sz w:val="20"/>
                <w:szCs w:val="20"/>
                <w:highlight w:val="lightGray"/>
              </w:rPr>
            </w:pPr>
            <w:r w:rsidDel="00000000" w:rsidR="00000000" w:rsidRPr="00000000">
              <w:rPr>
                <w:rtl w:val="0"/>
              </w:rPr>
            </w:r>
          </w:p>
        </w:tc>
        <w:tc>
          <w:tcPr/>
          <w:p w:rsidR="00000000" w:rsidDel="00000000" w:rsidP="00000000" w:rsidRDefault="00000000" w:rsidRPr="00000000" w14:paraId="00000085">
            <w:pPr>
              <w:spacing w:after="120" w:before="120" w:line="320" w:lineRule="auto"/>
              <w:rPr>
                <w:sz w:val="20"/>
                <w:szCs w:val="20"/>
                <w:highlight w:val="lightGray"/>
              </w:rPr>
            </w:pPr>
            <w:r w:rsidDel="00000000" w:rsidR="00000000" w:rsidRPr="00000000">
              <w:rPr>
                <w:rtl w:val="0"/>
              </w:rPr>
            </w:r>
          </w:p>
        </w:tc>
        <w:tc>
          <w:tcPr/>
          <w:p w:rsidR="00000000" w:rsidDel="00000000" w:rsidP="00000000" w:rsidRDefault="00000000" w:rsidRPr="00000000" w14:paraId="00000086">
            <w:pPr>
              <w:spacing w:after="120" w:before="120" w:line="320" w:lineRule="auto"/>
              <w:rPr>
                <w:sz w:val="20"/>
                <w:szCs w:val="20"/>
                <w:highlight w:val="lightGray"/>
              </w:rPr>
            </w:pPr>
            <w:r w:rsidDel="00000000" w:rsidR="00000000" w:rsidRPr="00000000">
              <w:rPr>
                <w:rtl w:val="0"/>
              </w:rPr>
            </w:r>
          </w:p>
        </w:tc>
        <w:tc>
          <w:tcPr/>
          <w:p w:rsidR="00000000" w:rsidDel="00000000" w:rsidP="00000000" w:rsidRDefault="00000000" w:rsidRPr="00000000" w14:paraId="00000087">
            <w:pPr>
              <w:spacing w:after="120" w:before="120" w:line="320" w:lineRule="auto"/>
              <w:rPr>
                <w:sz w:val="20"/>
                <w:szCs w:val="20"/>
                <w:highlight w:val="lightGray"/>
              </w:rPr>
            </w:pPr>
            <w:r w:rsidDel="00000000" w:rsidR="00000000" w:rsidRPr="00000000">
              <w:rPr>
                <w:rtl w:val="0"/>
              </w:rPr>
            </w:r>
          </w:p>
        </w:tc>
      </w:tr>
      <w:tr>
        <w:trPr>
          <w:cantSplit w:val="0"/>
          <w:trHeight w:val="1493" w:hRule="atLeast"/>
          <w:tblHeader w:val="0"/>
        </w:trPr>
        <w:tc>
          <w:tcPr/>
          <w:p w:rsidR="00000000" w:rsidDel="00000000" w:rsidP="00000000" w:rsidRDefault="00000000" w:rsidRPr="00000000" w14:paraId="00000088">
            <w:pPr>
              <w:spacing w:after="120" w:before="120" w:line="320" w:lineRule="auto"/>
              <w:rPr>
                <w:b w:val="1"/>
              </w:rPr>
            </w:pPr>
            <w:r w:rsidDel="00000000" w:rsidR="00000000" w:rsidRPr="00000000">
              <w:rPr>
                <w:b w:val="1"/>
                <w:rtl w:val="0"/>
              </w:rPr>
              <w:t xml:space="preserve">Long term</w:t>
            </w:r>
          </w:p>
        </w:tc>
        <w:tc>
          <w:tcPr/>
          <w:p w:rsidR="00000000" w:rsidDel="00000000" w:rsidP="00000000" w:rsidRDefault="00000000" w:rsidRPr="00000000" w14:paraId="00000089">
            <w:pPr>
              <w:spacing w:after="120" w:before="120" w:line="320" w:lineRule="auto"/>
              <w:rPr>
                <w:sz w:val="20"/>
                <w:szCs w:val="20"/>
                <w:highlight w:val="lightGray"/>
              </w:rPr>
            </w:pPr>
            <w:r w:rsidDel="00000000" w:rsidR="00000000" w:rsidRPr="00000000">
              <w:rPr>
                <w:sz w:val="20"/>
                <w:szCs w:val="20"/>
                <w:highlight w:val="lightGray"/>
                <w:rtl w:val="0"/>
              </w:rPr>
              <w:t xml:space="preserve">Existing ramp needs updating.</w:t>
            </w:r>
          </w:p>
        </w:tc>
        <w:tc>
          <w:tcPr/>
          <w:p w:rsidR="00000000" w:rsidDel="00000000" w:rsidP="00000000" w:rsidRDefault="00000000" w:rsidRPr="00000000" w14:paraId="0000008A">
            <w:pPr>
              <w:spacing w:after="120" w:before="120" w:line="320" w:lineRule="auto"/>
              <w:rPr>
                <w:sz w:val="20"/>
                <w:szCs w:val="20"/>
                <w:highlight w:val="lightGray"/>
              </w:rPr>
            </w:pPr>
            <w:r w:rsidDel="00000000" w:rsidR="00000000" w:rsidRPr="00000000">
              <w:rPr>
                <w:sz w:val="20"/>
                <w:szCs w:val="20"/>
                <w:highlight w:val="lightGray"/>
                <w:rtl w:val="0"/>
              </w:rPr>
              <w:t xml:space="preserve">Construction work undertaken  </w:t>
            </w:r>
          </w:p>
        </w:tc>
        <w:tc>
          <w:tcPr/>
          <w:p w:rsidR="00000000" w:rsidDel="00000000" w:rsidP="00000000" w:rsidRDefault="00000000" w:rsidRPr="00000000" w14:paraId="0000008B">
            <w:pPr>
              <w:spacing w:after="120" w:before="120" w:line="320" w:lineRule="auto"/>
              <w:rPr>
                <w:sz w:val="20"/>
                <w:szCs w:val="20"/>
                <w:highlight w:val="lightGray"/>
              </w:rPr>
            </w:pPr>
            <w:r w:rsidDel="00000000" w:rsidR="00000000" w:rsidRPr="00000000">
              <w:rPr>
                <w:sz w:val="20"/>
                <w:szCs w:val="20"/>
                <w:highlight w:val="lightGray"/>
                <w:rtl w:val="0"/>
              </w:rPr>
              <w:t xml:space="preserve">Headteacher/ building contractors </w:t>
            </w:r>
          </w:p>
        </w:tc>
        <w:tc>
          <w:tcPr/>
          <w:p w:rsidR="00000000" w:rsidDel="00000000" w:rsidP="00000000" w:rsidRDefault="00000000" w:rsidRPr="00000000" w14:paraId="0000008C">
            <w:pPr>
              <w:spacing w:after="120" w:before="120" w:line="320" w:lineRule="auto"/>
              <w:rPr>
                <w:sz w:val="20"/>
                <w:szCs w:val="20"/>
                <w:highlight w:val="lightGray"/>
              </w:rPr>
            </w:pPr>
            <w:r w:rsidDel="00000000" w:rsidR="00000000" w:rsidRPr="00000000">
              <w:rPr>
                <w:sz w:val="20"/>
                <w:szCs w:val="20"/>
                <w:highlight w:val="lightGray"/>
                <w:rtl w:val="0"/>
              </w:rPr>
              <w:t xml:space="preserve">Summer 2017</w:t>
            </w:r>
          </w:p>
        </w:tc>
        <w:tc>
          <w:tcPr/>
          <w:p w:rsidR="00000000" w:rsidDel="00000000" w:rsidP="00000000" w:rsidRDefault="00000000" w:rsidRPr="00000000" w14:paraId="0000008D">
            <w:pPr>
              <w:spacing w:after="120" w:before="120" w:line="320" w:lineRule="auto"/>
              <w:rPr>
                <w:sz w:val="20"/>
                <w:szCs w:val="20"/>
                <w:highlight w:val="lightGray"/>
              </w:rPr>
            </w:pPr>
            <w:r w:rsidDel="00000000" w:rsidR="00000000" w:rsidRPr="00000000">
              <w:rPr>
                <w:sz w:val="20"/>
                <w:szCs w:val="20"/>
                <w:highlight w:val="lightGray"/>
                <w:rtl w:val="0"/>
              </w:rPr>
              <w:t xml:space="preserve">School buildings are fully accessible</w:t>
            </w:r>
          </w:p>
        </w:tc>
        <w:tc>
          <w:tcPr/>
          <w:p w:rsidR="00000000" w:rsidDel="00000000" w:rsidP="00000000" w:rsidRDefault="00000000" w:rsidRPr="00000000" w14:paraId="0000008E">
            <w:pPr>
              <w:spacing w:after="120" w:before="120" w:line="320" w:lineRule="auto"/>
              <w:rPr>
                <w:sz w:val="20"/>
                <w:szCs w:val="20"/>
                <w:highlight w:val="lightGray"/>
              </w:rPr>
            </w:pPr>
            <w:r w:rsidDel="00000000" w:rsidR="00000000" w:rsidRPr="00000000">
              <w:rPr>
                <w:sz w:val="20"/>
                <w:szCs w:val="20"/>
                <w:highlight w:val="lightGray"/>
                <w:rtl w:val="0"/>
              </w:rPr>
              <w:t xml:space="preserve">Completed</w:t>
            </w:r>
          </w:p>
        </w:tc>
      </w:tr>
    </w:tbl>
    <w:p w:rsidR="00000000" w:rsidDel="00000000" w:rsidP="00000000" w:rsidRDefault="00000000" w:rsidRPr="00000000" w14:paraId="0000008F">
      <w:pPr>
        <w:spacing w:after="120" w:before="120" w:line="320" w:lineRule="auto"/>
        <w:rPr>
          <w:b w:val="1"/>
          <w:sz w:val="32"/>
          <w:szCs w:val="32"/>
        </w:rPr>
      </w:pPr>
      <w:r w:rsidDel="00000000" w:rsidR="00000000" w:rsidRPr="00000000">
        <w:rPr>
          <w:rtl w:val="0"/>
        </w:rPr>
      </w:r>
    </w:p>
    <w:p w:rsidR="00000000" w:rsidDel="00000000" w:rsidP="00000000" w:rsidRDefault="00000000" w:rsidRPr="00000000" w14:paraId="00000090">
      <w:pPr>
        <w:spacing w:after="120" w:before="120" w:line="320" w:lineRule="auto"/>
        <w:rPr>
          <w:b w:val="1"/>
          <w:sz w:val="32"/>
          <w:szCs w:val="32"/>
        </w:rPr>
      </w:pPr>
      <w:r w:rsidDel="00000000" w:rsidR="00000000" w:rsidRPr="00000000">
        <w:rPr>
          <w:rtl w:val="0"/>
        </w:rPr>
      </w:r>
    </w:p>
    <w:bookmarkStart w:colFirst="0" w:colLast="0" w:name="bookmark=id.3dy6vkm" w:id="6"/>
    <w:bookmarkEnd w:id="6"/>
    <w:p w:rsidR="00000000" w:rsidDel="00000000" w:rsidP="00000000" w:rsidRDefault="00000000" w:rsidRPr="00000000" w14:paraId="00000091">
      <w:pPr>
        <w:spacing w:after="120" w:before="120" w:line="320" w:lineRule="auto"/>
        <w:rPr>
          <w:b w:val="1"/>
          <w:sz w:val="32"/>
          <w:szCs w:val="32"/>
        </w:rPr>
      </w:pPr>
      <w:r w:rsidDel="00000000" w:rsidR="00000000" w:rsidRPr="00000000">
        <w:rPr>
          <w:b w:val="1"/>
          <w:sz w:val="32"/>
          <w:szCs w:val="32"/>
          <w:rtl w:val="0"/>
        </w:rPr>
        <w:t xml:space="preserve">Planning duty 3: Information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9431020" cy="656506"/>
                <wp:effectExtent b="0" l="0" r="0" t="0"/>
                <wp:wrapNone/>
                <wp:docPr id="11" name=""/>
                <a:graphic>
                  <a:graphicData uri="http://schemas.microsoft.com/office/word/2010/wordprocessingShape">
                    <wps:wsp>
                      <wps:cNvSpPr/>
                      <wps:cNvPr id="2" name="Shape 2"/>
                      <wps:spPr>
                        <a:xfrm>
                          <a:off x="635253" y="3456510"/>
                          <a:ext cx="9421495" cy="646981"/>
                        </a:xfrm>
                        <a:prstGeom prst="rect">
                          <a:avLst/>
                        </a:prstGeom>
                        <a:solidFill>
                          <a:srgbClr val="D8D8D8"/>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Governing bodies should undertake an audit of the extent to which pupils with disabilities can access information on an equal basis with their peers. Short, medium and long term action should then be identified to address specific gaps and improve access. All procedures will be carried out in a reasonable time, and after taking into account pupils’ disabilities and the preferences of themselves or their parents/carers.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9431020" cy="656506"/>
                <wp:effectExtent b="0" l="0" r="0" t="0"/>
                <wp:wrapNone/>
                <wp:docPr id="1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9431020" cy="656506"/>
                        </a:xfrm>
                        <a:prstGeom prst="rect"/>
                        <a:ln/>
                      </pic:spPr>
                    </pic:pic>
                  </a:graphicData>
                </a:graphic>
              </wp:anchor>
            </w:drawing>
          </mc:Fallback>
        </mc:AlternateContent>
      </w:r>
    </w:p>
    <w:p w:rsidR="00000000" w:rsidDel="00000000" w:rsidP="00000000" w:rsidRDefault="00000000" w:rsidRPr="00000000" w14:paraId="00000092">
      <w:pPr>
        <w:spacing w:after="120" w:before="120" w:line="320" w:lineRule="auto"/>
        <w:rPr>
          <w:b w:val="1"/>
          <w:sz w:val="32"/>
          <w:szCs w:val="32"/>
        </w:rPr>
      </w:pPr>
      <w:r w:rsidDel="00000000" w:rsidR="00000000" w:rsidRPr="00000000">
        <w:rPr>
          <w:rtl w:val="0"/>
        </w:rPr>
      </w:r>
    </w:p>
    <w:p w:rsidR="00000000" w:rsidDel="00000000" w:rsidP="00000000" w:rsidRDefault="00000000" w:rsidRPr="00000000" w14:paraId="00000093">
      <w:pPr>
        <w:spacing w:after="120" w:before="120" w:line="320" w:lineRule="auto"/>
        <w:rPr>
          <w:b w:val="1"/>
          <w:sz w:val="32"/>
          <w:szCs w:val="32"/>
        </w:rPr>
      </w:pPr>
      <w:r w:rsidDel="00000000" w:rsidR="00000000" w:rsidRPr="00000000">
        <w:rPr>
          <w:rtl w:val="0"/>
        </w:rPr>
      </w:r>
    </w:p>
    <w:tbl>
      <w:tblPr>
        <w:tblStyle w:val="Table5"/>
        <w:tblW w:w="127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2126"/>
        <w:gridCol w:w="1701"/>
        <w:gridCol w:w="1559"/>
        <w:gridCol w:w="1843"/>
        <w:gridCol w:w="2268"/>
        <w:gridCol w:w="1701"/>
        <w:tblGridChange w:id="0">
          <w:tblGrid>
            <w:gridCol w:w="1560"/>
            <w:gridCol w:w="2126"/>
            <w:gridCol w:w="1701"/>
            <w:gridCol w:w="1559"/>
            <w:gridCol w:w="1843"/>
            <w:gridCol w:w="2268"/>
            <w:gridCol w:w="1701"/>
          </w:tblGrid>
        </w:tblGridChange>
      </w:tblGrid>
      <w:tr>
        <w:trPr>
          <w:cantSplit w:val="0"/>
          <w:tblHeader w:val="0"/>
        </w:trPr>
        <w:tc>
          <w:tcPr/>
          <w:p w:rsidR="00000000" w:rsidDel="00000000" w:rsidP="00000000" w:rsidRDefault="00000000" w:rsidRPr="00000000" w14:paraId="00000094">
            <w:pPr>
              <w:spacing w:after="120" w:before="120" w:line="320" w:lineRule="auto"/>
              <w:jc w:val="center"/>
              <w:rPr>
                <w:b w:val="1"/>
              </w:rPr>
            </w:pPr>
            <w:r w:rsidDel="00000000" w:rsidR="00000000" w:rsidRPr="00000000">
              <w:rPr>
                <w:rtl w:val="0"/>
              </w:rPr>
            </w:r>
          </w:p>
        </w:tc>
        <w:tc>
          <w:tcPr/>
          <w:p w:rsidR="00000000" w:rsidDel="00000000" w:rsidP="00000000" w:rsidRDefault="00000000" w:rsidRPr="00000000" w14:paraId="00000095">
            <w:pPr>
              <w:spacing w:after="120" w:before="120" w:line="320" w:lineRule="auto"/>
              <w:jc w:val="center"/>
              <w:rPr>
                <w:b w:val="1"/>
              </w:rPr>
            </w:pPr>
            <w:r w:rsidDel="00000000" w:rsidR="00000000" w:rsidRPr="00000000">
              <w:rPr>
                <w:b w:val="1"/>
                <w:rtl w:val="0"/>
              </w:rPr>
              <w:t xml:space="preserve">Issue</w:t>
            </w:r>
          </w:p>
        </w:tc>
        <w:tc>
          <w:tcPr/>
          <w:p w:rsidR="00000000" w:rsidDel="00000000" w:rsidP="00000000" w:rsidRDefault="00000000" w:rsidRPr="00000000" w14:paraId="00000096">
            <w:pPr>
              <w:spacing w:after="120" w:before="120" w:line="320" w:lineRule="auto"/>
              <w:jc w:val="center"/>
              <w:rPr>
                <w:b w:val="1"/>
              </w:rPr>
            </w:pPr>
            <w:r w:rsidDel="00000000" w:rsidR="00000000" w:rsidRPr="00000000">
              <w:rPr>
                <w:b w:val="1"/>
                <w:rtl w:val="0"/>
              </w:rPr>
              <w:t xml:space="preserve">What</w:t>
            </w:r>
          </w:p>
        </w:tc>
        <w:tc>
          <w:tcPr/>
          <w:p w:rsidR="00000000" w:rsidDel="00000000" w:rsidP="00000000" w:rsidRDefault="00000000" w:rsidRPr="00000000" w14:paraId="00000097">
            <w:pPr>
              <w:spacing w:after="120" w:before="120" w:line="320" w:lineRule="auto"/>
              <w:jc w:val="center"/>
              <w:rPr>
                <w:b w:val="1"/>
              </w:rPr>
            </w:pPr>
            <w:r w:rsidDel="00000000" w:rsidR="00000000" w:rsidRPr="00000000">
              <w:rPr>
                <w:b w:val="1"/>
                <w:rtl w:val="0"/>
              </w:rPr>
              <w:t xml:space="preserve">Who</w:t>
            </w:r>
          </w:p>
        </w:tc>
        <w:tc>
          <w:tcPr/>
          <w:p w:rsidR="00000000" w:rsidDel="00000000" w:rsidP="00000000" w:rsidRDefault="00000000" w:rsidRPr="00000000" w14:paraId="00000098">
            <w:pPr>
              <w:spacing w:after="120" w:before="120" w:line="320" w:lineRule="auto"/>
              <w:jc w:val="center"/>
              <w:rPr>
                <w:b w:val="1"/>
              </w:rPr>
            </w:pPr>
            <w:r w:rsidDel="00000000" w:rsidR="00000000" w:rsidRPr="00000000">
              <w:rPr>
                <w:b w:val="1"/>
                <w:rtl w:val="0"/>
              </w:rPr>
              <w:t xml:space="preserve">When</w:t>
            </w:r>
          </w:p>
        </w:tc>
        <w:tc>
          <w:tcPr/>
          <w:p w:rsidR="00000000" w:rsidDel="00000000" w:rsidP="00000000" w:rsidRDefault="00000000" w:rsidRPr="00000000" w14:paraId="00000099">
            <w:pPr>
              <w:spacing w:after="120" w:before="120" w:line="320" w:lineRule="auto"/>
              <w:jc w:val="center"/>
              <w:rPr>
                <w:b w:val="1"/>
              </w:rPr>
            </w:pPr>
            <w:r w:rsidDel="00000000" w:rsidR="00000000" w:rsidRPr="00000000">
              <w:rPr>
                <w:b w:val="1"/>
                <w:rtl w:val="0"/>
              </w:rPr>
              <w:t xml:space="preserve">Outcome criteria</w:t>
            </w:r>
          </w:p>
        </w:tc>
        <w:tc>
          <w:tcPr/>
          <w:p w:rsidR="00000000" w:rsidDel="00000000" w:rsidP="00000000" w:rsidRDefault="00000000" w:rsidRPr="00000000" w14:paraId="0000009A">
            <w:pPr>
              <w:spacing w:after="120" w:before="120" w:line="320" w:lineRule="auto"/>
              <w:jc w:val="center"/>
              <w:rPr>
                <w:b w:val="1"/>
              </w:rPr>
            </w:pPr>
            <w:r w:rsidDel="00000000" w:rsidR="00000000" w:rsidRPr="00000000">
              <w:rPr>
                <w:b w:val="1"/>
                <w:rtl w:val="0"/>
              </w:rPr>
              <w:t xml:space="preserve">Review</w:t>
            </w:r>
          </w:p>
        </w:tc>
      </w:tr>
      <w:tr>
        <w:trPr>
          <w:cantSplit w:val="0"/>
          <w:tblHeader w:val="0"/>
        </w:trPr>
        <w:tc>
          <w:tcPr>
            <w:vMerge w:val="restart"/>
          </w:tcPr>
          <w:p w:rsidR="00000000" w:rsidDel="00000000" w:rsidP="00000000" w:rsidRDefault="00000000" w:rsidRPr="00000000" w14:paraId="0000009B">
            <w:pPr>
              <w:spacing w:after="120" w:before="120" w:line="320" w:lineRule="auto"/>
              <w:jc w:val="center"/>
              <w:rPr>
                <w:b w:val="1"/>
              </w:rPr>
            </w:pPr>
            <w:r w:rsidDel="00000000" w:rsidR="00000000" w:rsidRPr="00000000">
              <w:rPr>
                <w:rtl w:val="0"/>
              </w:rPr>
            </w:r>
          </w:p>
          <w:p w:rsidR="00000000" w:rsidDel="00000000" w:rsidP="00000000" w:rsidRDefault="00000000" w:rsidRPr="00000000" w14:paraId="0000009C">
            <w:pPr>
              <w:spacing w:after="120" w:before="120" w:line="320" w:lineRule="auto"/>
              <w:jc w:val="center"/>
              <w:rPr>
                <w:b w:val="1"/>
              </w:rPr>
            </w:pPr>
            <w:r w:rsidDel="00000000" w:rsidR="00000000" w:rsidRPr="00000000">
              <w:rPr>
                <w:rtl w:val="0"/>
              </w:rPr>
            </w:r>
          </w:p>
          <w:p w:rsidR="00000000" w:rsidDel="00000000" w:rsidP="00000000" w:rsidRDefault="00000000" w:rsidRPr="00000000" w14:paraId="0000009D">
            <w:pPr>
              <w:spacing w:after="120" w:before="120" w:line="320" w:lineRule="auto"/>
              <w:jc w:val="center"/>
              <w:rPr>
                <w:b w:val="1"/>
              </w:rPr>
            </w:pPr>
            <w:r w:rsidDel="00000000" w:rsidR="00000000" w:rsidRPr="00000000">
              <w:rPr>
                <w:rtl w:val="0"/>
              </w:rPr>
            </w:r>
          </w:p>
          <w:p w:rsidR="00000000" w:rsidDel="00000000" w:rsidP="00000000" w:rsidRDefault="00000000" w:rsidRPr="00000000" w14:paraId="0000009E">
            <w:pPr>
              <w:spacing w:after="120" w:before="120" w:line="320" w:lineRule="auto"/>
              <w:rPr>
                <w:b w:val="1"/>
              </w:rPr>
            </w:pPr>
            <w:r w:rsidDel="00000000" w:rsidR="00000000" w:rsidRPr="00000000">
              <w:rPr>
                <w:b w:val="1"/>
                <w:rtl w:val="0"/>
              </w:rPr>
              <w:t xml:space="preserve">Short term</w:t>
            </w:r>
          </w:p>
        </w:tc>
        <w:tc>
          <w:tcPr/>
          <w:p w:rsidR="00000000" w:rsidDel="00000000" w:rsidP="00000000" w:rsidRDefault="00000000" w:rsidRPr="00000000" w14:paraId="0000009F">
            <w:pPr>
              <w:spacing w:after="120" w:before="120" w:line="320" w:lineRule="auto"/>
              <w:rPr>
                <w:highlight w:val="lightGray"/>
              </w:rPr>
            </w:pPr>
            <w:r w:rsidDel="00000000" w:rsidR="00000000" w:rsidRPr="00000000">
              <w:rPr>
                <w:sz w:val="20"/>
                <w:szCs w:val="20"/>
                <w:highlight w:val="lightGray"/>
                <w:rtl w:val="0"/>
              </w:rPr>
              <w:t xml:space="preserve">Management staff does not know whether school information is accessible or not</w:t>
            </w:r>
            <w:r w:rsidDel="00000000" w:rsidR="00000000" w:rsidRPr="00000000">
              <w:rPr>
                <w:rtl w:val="0"/>
              </w:rPr>
            </w:r>
          </w:p>
        </w:tc>
        <w:tc>
          <w:tcPr/>
          <w:p w:rsidR="00000000" w:rsidDel="00000000" w:rsidP="00000000" w:rsidRDefault="00000000" w:rsidRPr="00000000" w14:paraId="000000A0">
            <w:pPr>
              <w:spacing w:after="120" w:before="120" w:line="320" w:lineRule="auto"/>
              <w:rPr>
                <w:sz w:val="20"/>
                <w:szCs w:val="20"/>
                <w:highlight w:val="lightGray"/>
              </w:rPr>
            </w:pPr>
            <w:r w:rsidDel="00000000" w:rsidR="00000000" w:rsidRPr="00000000">
              <w:rPr>
                <w:sz w:val="20"/>
                <w:szCs w:val="20"/>
                <w:highlight w:val="lightGray"/>
                <w:rtl w:val="0"/>
              </w:rPr>
              <w:t xml:space="preserve">Audit of information delivery procedures</w:t>
            </w:r>
          </w:p>
        </w:tc>
        <w:tc>
          <w:tcPr/>
          <w:p w:rsidR="00000000" w:rsidDel="00000000" w:rsidP="00000000" w:rsidRDefault="00000000" w:rsidRPr="00000000" w14:paraId="000000A1">
            <w:pPr>
              <w:spacing w:after="120" w:before="120" w:line="320" w:lineRule="auto"/>
              <w:jc w:val="both"/>
              <w:rPr>
                <w:highlight w:val="lightGray"/>
              </w:rPr>
            </w:pPr>
            <w:r w:rsidDel="00000000" w:rsidR="00000000" w:rsidRPr="00000000">
              <w:rPr>
                <w:sz w:val="20"/>
                <w:szCs w:val="20"/>
                <w:highlight w:val="lightGray"/>
                <w:rtl w:val="0"/>
              </w:rPr>
              <w:t xml:space="preserve">SENCO/ICT manager</w:t>
            </w:r>
            <w:r w:rsidDel="00000000" w:rsidR="00000000" w:rsidRPr="00000000">
              <w:rPr>
                <w:rtl w:val="0"/>
              </w:rPr>
            </w:r>
          </w:p>
        </w:tc>
        <w:tc>
          <w:tcPr/>
          <w:p w:rsidR="00000000" w:rsidDel="00000000" w:rsidP="00000000" w:rsidRDefault="00000000" w:rsidRPr="00000000" w14:paraId="000000A2">
            <w:pPr>
              <w:spacing w:after="120" w:before="120" w:line="320" w:lineRule="auto"/>
              <w:rPr>
                <w:highlight w:val="lightGray"/>
              </w:rPr>
            </w:pPr>
            <w:r w:rsidDel="00000000" w:rsidR="00000000" w:rsidRPr="00000000">
              <w:rPr>
                <w:sz w:val="20"/>
                <w:szCs w:val="20"/>
                <w:highlight w:val="lightGray"/>
                <w:rtl w:val="0"/>
              </w:rPr>
              <w:t xml:space="preserve">Ongoing</w:t>
            </w:r>
            <w:r w:rsidDel="00000000" w:rsidR="00000000" w:rsidRPr="00000000">
              <w:rPr>
                <w:rtl w:val="0"/>
              </w:rPr>
            </w:r>
          </w:p>
        </w:tc>
        <w:tc>
          <w:tcPr/>
          <w:p w:rsidR="00000000" w:rsidDel="00000000" w:rsidP="00000000" w:rsidRDefault="00000000" w:rsidRPr="00000000" w14:paraId="000000A3">
            <w:pPr>
              <w:spacing w:after="120" w:before="120" w:line="320" w:lineRule="auto"/>
              <w:rPr>
                <w:highlight w:val="lightGray"/>
              </w:rPr>
            </w:pPr>
            <w:r w:rsidDel="00000000" w:rsidR="00000000" w:rsidRPr="00000000">
              <w:rPr>
                <w:sz w:val="20"/>
                <w:szCs w:val="20"/>
                <w:highlight w:val="lightGray"/>
                <w:rtl w:val="0"/>
              </w:rPr>
              <w:t xml:space="preserve">School is aware of accessibility gaps to its information delivery procedures</w:t>
            </w:r>
            <w:r w:rsidDel="00000000" w:rsidR="00000000" w:rsidRPr="00000000">
              <w:rPr>
                <w:rtl w:val="0"/>
              </w:rPr>
            </w:r>
          </w:p>
        </w:tc>
        <w:tc>
          <w:tcPr/>
          <w:p w:rsidR="00000000" w:rsidDel="00000000" w:rsidP="00000000" w:rsidRDefault="00000000" w:rsidRPr="00000000" w14:paraId="000000A4">
            <w:pPr>
              <w:spacing w:after="120" w:before="120" w:line="320" w:lineRule="auto"/>
              <w:jc w:val="center"/>
              <w:rPr>
                <w:sz w:val="20"/>
                <w:szCs w:val="20"/>
                <w:highlight w:val="lightGray"/>
              </w:rPr>
            </w:pPr>
            <w:r w:rsidDel="00000000" w:rsidR="00000000" w:rsidRPr="00000000">
              <w:rPr>
                <w:sz w:val="20"/>
                <w:szCs w:val="20"/>
                <w:highlight w:val="lightGray"/>
                <w:rtl w:val="0"/>
              </w:rPr>
              <w:t xml:space="preserve">Summer 2022</w:t>
            </w:r>
          </w:p>
        </w:tc>
      </w:tr>
      <w:tr>
        <w:trPr>
          <w:cantSplit w:val="0"/>
          <w:tblHeader w:val="0"/>
        </w:trPr>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highlight w:val="lightGray"/>
              </w:rPr>
            </w:pPr>
            <w:r w:rsidDel="00000000" w:rsidR="00000000" w:rsidRPr="00000000">
              <w:rPr>
                <w:rtl w:val="0"/>
              </w:rPr>
            </w:r>
          </w:p>
        </w:tc>
        <w:tc>
          <w:tcPr/>
          <w:p w:rsidR="00000000" w:rsidDel="00000000" w:rsidP="00000000" w:rsidRDefault="00000000" w:rsidRPr="00000000" w14:paraId="000000A6">
            <w:pPr>
              <w:spacing w:after="120" w:before="120" w:line="320" w:lineRule="auto"/>
              <w:rPr>
                <w:sz w:val="20"/>
                <w:szCs w:val="20"/>
                <w:highlight w:val="lightGray"/>
              </w:rPr>
            </w:pPr>
            <w:r w:rsidDel="00000000" w:rsidR="00000000" w:rsidRPr="00000000">
              <w:rPr>
                <w:sz w:val="20"/>
                <w:szCs w:val="20"/>
                <w:highlight w:val="lightGray"/>
                <w:rtl w:val="0"/>
              </w:rPr>
              <w:t xml:space="preserve">School does not know how to make written information accessible</w:t>
            </w:r>
          </w:p>
        </w:tc>
        <w:tc>
          <w:tcPr/>
          <w:p w:rsidR="00000000" w:rsidDel="00000000" w:rsidP="00000000" w:rsidRDefault="00000000" w:rsidRPr="00000000" w14:paraId="000000A7">
            <w:pPr>
              <w:spacing w:after="120" w:before="120" w:line="320" w:lineRule="auto"/>
              <w:rPr>
                <w:sz w:val="20"/>
                <w:szCs w:val="20"/>
                <w:highlight w:val="lightGray"/>
              </w:rPr>
            </w:pPr>
            <w:r w:rsidDel="00000000" w:rsidR="00000000" w:rsidRPr="00000000">
              <w:rPr>
                <w:sz w:val="20"/>
                <w:szCs w:val="20"/>
                <w:highlight w:val="lightGray"/>
                <w:rtl w:val="0"/>
              </w:rPr>
              <w:t xml:space="preserve">School seeks advice from external advisors</w:t>
            </w:r>
          </w:p>
        </w:tc>
        <w:tc>
          <w:tcPr/>
          <w:p w:rsidR="00000000" w:rsidDel="00000000" w:rsidP="00000000" w:rsidRDefault="00000000" w:rsidRPr="00000000" w14:paraId="000000A8">
            <w:pPr>
              <w:spacing w:after="120" w:before="120" w:line="320" w:lineRule="auto"/>
              <w:rPr>
                <w:sz w:val="20"/>
                <w:szCs w:val="20"/>
                <w:highlight w:val="lightGray"/>
              </w:rPr>
            </w:pPr>
            <w:r w:rsidDel="00000000" w:rsidR="00000000" w:rsidRPr="00000000">
              <w:rPr>
                <w:sz w:val="20"/>
                <w:szCs w:val="20"/>
                <w:highlight w:val="lightGray"/>
                <w:rtl w:val="0"/>
              </w:rPr>
              <w:t xml:space="preserve">SENCO</w:t>
            </w:r>
          </w:p>
        </w:tc>
        <w:tc>
          <w:tcPr/>
          <w:p w:rsidR="00000000" w:rsidDel="00000000" w:rsidP="00000000" w:rsidRDefault="00000000" w:rsidRPr="00000000" w14:paraId="000000A9">
            <w:pPr>
              <w:spacing w:after="120" w:before="120" w:line="320" w:lineRule="auto"/>
              <w:rPr>
                <w:sz w:val="20"/>
                <w:szCs w:val="20"/>
                <w:highlight w:val="lightGray"/>
              </w:rPr>
            </w:pPr>
            <w:r w:rsidDel="00000000" w:rsidR="00000000" w:rsidRPr="00000000">
              <w:rPr>
                <w:sz w:val="20"/>
                <w:szCs w:val="20"/>
                <w:highlight w:val="lightGray"/>
                <w:rtl w:val="0"/>
              </w:rPr>
              <w:t xml:space="preserve">Spring 2019</w:t>
            </w:r>
          </w:p>
        </w:tc>
        <w:tc>
          <w:tcPr/>
          <w:p w:rsidR="00000000" w:rsidDel="00000000" w:rsidP="00000000" w:rsidRDefault="00000000" w:rsidRPr="00000000" w14:paraId="000000AA">
            <w:pPr>
              <w:spacing w:after="120" w:before="120" w:line="320" w:lineRule="auto"/>
              <w:rPr>
                <w:sz w:val="20"/>
                <w:szCs w:val="20"/>
                <w:highlight w:val="lightGray"/>
              </w:rPr>
            </w:pPr>
            <w:r w:rsidDel="00000000" w:rsidR="00000000" w:rsidRPr="00000000">
              <w:rPr>
                <w:sz w:val="20"/>
                <w:szCs w:val="20"/>
                <w:highlight w:val="lightGray"/>
                <w:rtl w:val="0"/>
              </w:rPr>
              <w:t xml:space="preserve">School is aware of local services for converting written information into alternative formats</w:t>
            </w:r>
          </w:p>
        </w:tc>
        <w:tc>
          <w:tcPr/>
          <w:p w:rsidR="00000000" w:rsidDel="00000000" w:rsidP="00000000" w:rsidRDefault="00000000" w:rsidRPr="00000000" w14:paraId="000000AB">
            <w:pPr>
              <w:spacing w:after="120" w:before="120" w:line="320" w:lineRule="auto"/>
              <w:rPr>
                <w:sz w:val="20"/>
                <w:szCs w:val="20"/>
                <w:highlight w:val="lightGray"/>
              </w:rPr>
            </w:pPr>
            <w:r w:rsidDel="00000000" w:rsidR="00000000" w:rsidRPr="00000000">
              <w:rPr>
                <w:sz w:val="20"/>
                <w:szCs w:val="20"/>
                <w:highlight w:val="lightGray"/>
                <w:rtl w:val="0"/>
              </w:rPr>
              <w:t xml:space="preserve">Autumn 2022</w:t>
            </w:r>
          </w:p>
        </w:tc>
      </w:tr>
      <w:tr>
        <w:trPr>
          <w:cantSplit w:val="0"/>
          <w:tblHeader w:val="0"/>
        </w:trPr>
        <w:tc>
          <w:tcPr/>
          <w:p w:rsidR="00000000" w:rsidDel="00000000" w:rsidP="00000000" w:rsidRDefault="00000000" w:rsidRPr="00000000" w14:paraId="000000AC">
            <w:pPr>
              <w:spacing w:after="120" w:before="120" w:line="320" w:lineRule="auto"/>
              <w:rPr>
                <w:b w:val="1"/>
              </w:rPr>
            </w:pPr>
            <w:r w:rsidDel="00000000" w:rsidR="00000000" w:rsidRPr="00000000">
              <w:rPr>
                <w:b w:val="1"/>
                <w:rtl w:val="0"/>
              </w:rPr>
              <w:t xml:space="preserve">Medium term</w:t>
            </w:r>
          </w:p>
        </w:tc>
        <w:tc>
          <w:tcPr/>
          <w:p w:rsidR="00000000" w:rsidDel="00000000" w:rsidP="00000000" w:rsidRDefault="00000000" w:rsidRPr="00000000" w14:paraId="000000AD">
            <w:pPr>
              <w:spacing w:after="120" w:before="120" w:line="320" w:lineRule="auto"/>
              <w:rPr>
                <w:sz w:val="20"/>
                <w:szCs w:val="20"/>
                <w:highlight w:val="lightGray"/>
              </w:rPr>
            </w:pPr>
            <w:r w:rsidDel="00000000" w:rsidR="00000000" w:rsidRPr="00000000">
              <w:rPr>
                <w:sz w:val="20"/>
                <w:szCs w:val="20"/>
                <w:highlight w:val="lightGray"/>
                <w:rtl w:val="0"/>
              </w:rPr>
              <w:t xml:space="preserve">Written information is not accessible to pupils with visual impairments</w:t>
            </w:r>
          </w:p>
        </w:tc>
        <w:tc>
          <w:tcPr/>
          <w:p w:rsidR="00000000" w:rsidDel="00000000" w:rsidP="00000000" w:rsidRDefault="00000000" w:rsidRPr="00000000" w14:paraId="000000AE">
            <w:pPr>
              <w:spacing w:after="120" w:before="120" w:line="320" w:lineRule="auto"/>
              <w:rPr>
                <w:sz w:val="20"/>
                <w:szCs w:val="20"/>
                <w:highlight w:val="lightGray"/>
              </w:rPr>
            </w:pPr>
            <w:r w:rsidDel="00000000" w:rsidR="00000000" w:rsidRPr="00000000">
              <w:rPr>
                <w:sz w:val="20"/>
                <w:szCs w:val="20"/>
                <w:highlight w:val="lightGray"/>
                <w:rtl w:val="0"/>
              </w:rPr>
              <w:t xml:space="preserve">Purchase braille machine and translate</w:t>
            </w:r>
          </w:p>
        </w:tc>
        <w:tc>
          <w:tcPr/>
          <w:p w:rsidR="00000000" w:rsidDel="00000000" w:rsidP="00000000" w:rsidRDefault="00000000" w:rsidRPr="00000000" w14:paraId="000000AF">
            <w:pPr>
              <w:spacing w:after="120" w:before="120" w:line="320" w:lineRule="auto"/>
              <w:rPr>
                <w:highlight w:val="lightGray"/>
              </w:rPr>
            </w:pPr>
            <w:r w:rsidDel="00000000" w:rsidR="00000000" w:rsidRPr="00000000">
              <w:rPr>
                <w:sz w:val="20"/>
                <w:szCs w:val="20"/>
                <w:highlight w:val="lightGray"/>
                <w:rtl w:val="0"/>
              </w:rPr>
              <w:t xml:space="preserve">SENCO/ICT manager</w:t>
            </w:r>
            <w:r w:rsidDel="00000000" w:rsidR="00000000" w:rsidRPr="00000000">
              <w:rPr>
                <w:rtl w:val="0"/>
              </w:rPr>
            </w:r>
          </w:p>
        </w:tc>
        <w:tc>
          <w:tcPr/>
          <w:p w:rsidR="00000000" w:rsidDel="00000000" w:rsidP="00000000" w:rsidRDefault="00000000" w:rsidRPr="00000000" w14:paraId="000000B0">
            <w:pPr>
              <w:spacing w:after="120" w:before="120" w:line="320" w:lineRule="auto"/>
              <w:rPr>
                <w:highlight w:val="lightGray"/>
              </w:rPr>
            </w:pPr>
            <w:r w:rsidDel="00000000" w:rsidR="00000000" w:rsidRPr="00000000">
              <w:rPr>
                <w:sz w:val="20"/>
                <w:szCs w:val="20"/>
                <w:highlight w:val="lightGray"/>
                <w:rtl w:val="0"/>
              </w:rPr>
              <w:t xml:space="preserve">As necessary</w:t>
            </w:r>
            <w:r w:rsidDel="00000000" w:rsidR="00000000" w:rsidRPr="00000000">
              <w:rPr>
                <w:rtl w:val="0"/>
              </w:rPr>
            </w:r>
          </w:p>
        </w:tc>
        <w:tc>
          <w:tcPr/>
          <w:p w:rsidR="00000000" w:rsidDel="00000000" w:rsidP="00000000" w:rsidRDefault="00000000" w:rsidRPr="00000000" w14:paraId="000000B1">
            <w:pPr>
              <w:spacing w:after="120" w:before="120" w:line="320" w:lineRule="auto"/>
              <w:rPr>
                <w:highlight w:val="lightGray"/>
              </w:rPr>
            </w:pPr>
            <w:r w:rsidDel="00000000" w:rsidR="00000000" w:rsidRPr="00000000">
              <w:rPr>
                <w:sz w:val="20"/>
                <w:szCs w:val="20"/>
                <w:highlight w:val="lightGray"/>
                <w:rtl w:val="0"/>
              </w:rPr>
              <w:t xml:space="preserve">Written information is fully accessible to children with visual impairments</w:t>
            </w:r>
            <w:r w:rsidDel="00000000" w:rsidR="00000000" w:rsidRPr="00000000">
              <w:rPr>
                <w:rtl w:val="0"/>
              </w:rPr>
            </w:r>
          </w:p>
        </w:tc>
        <w:tc>
          <w:tcPr/>
          <w:p w:rsidR="00000000" w:rsidDel="00000000" w:rsidP="00000000" w:rsidRDefault="00000000" w:rsidRPr="00000000" w14:paraId="000000B2">
            <w:pPr>
              <w:spacing w:after="120" w:before="120" w:line="320" w:lineRule="auto"/>
              <w:rPr>
                <w:sz w:val="20"/>
                <w:szCs w:val="20"/>
                <w:highlight w:val="lightGray"/>
              </w:rPr>
            </w:pPr>
            <w:r w:rsidDel="00000000" w:rsidR="00000000" w:rsidRPr="00000000">
              <w:rPr>
                <w:sz w:val="20"/>
                <w:szCs w:val="20"/>
                <w:highlight w:val="lightGray"/>
                <w:rtl w:val="0"/>
              </w:rPr>
              <w:t xml:space="preserve">As necessary</w:t>
            </w:r>
          </w:p>
        </w:tc>
      </w:tr>
      <w:tr>
        <w:trPr>
          <w:cantSplit w:val="0"/>
          <w:tblHeader w:val="0"/>
        </w:trPr>
        <w:tc>
          <w:tcPr/>
          <w:p w:rsidR="00000000" w:rsidDel="00000000" w:rsidP="00000000" w:rsidRDefault="00000000" w:rsidRPr="00000000" w14:paraId="000000B3">
            <w:pPr>
              <w:spacing w:after="120" w:before="120" w:line="320" w:lineRule="auto"/>
              <w:rPr>
                <w:b w:val="1"/>
              </w:rPr>
            </w:pPr>
            <w:r w:rsidDel="00000000" w:rsidR="00000000" w:rsidRPr="00000000">
              <w:rPr>
                <w:b w:val="1"/>
                <w:rtl w:val="0"/>
              </w:rPr>
              <w:t xml:space="preserve">Long term</w:t>
            </w:r>
          </w:p>
        </w:tc>
        <w:tc>
          <w:tcPr/>
          <w:p w:rsidR="00000000" w:rsidDel="00000000" w:rsidP="00000000" w:rsidRDefault="00000000" w:rsidRPr="00000000" w14:paraId="000000B4">
            <w:pPr>
              <w:spacing w:after="120" w:before="120" w:line="320" w:lineRule="auto"/>
              <w:rPr>
                <w:sz w:val="20"/>
                <w:szCs w:val="20"/>
                <w:highlight w:val="lightGray"/>
              </w:rPr>
            </w:pPr>
            <w:r w:rsidDel="00000000" w:rsidR="00000000" w:rsidRPr="00000000">
              <w:rPr>
                <w:sz w:val="20"/>
                <w:szCs w:val="20"/>
                <w:highlight w:val="lightGray"/>
                <w:rtl w:val="0"/>
              </w:rPr>
              <w:t xml:space="preserve">School website is not accessible to children with SEND</w:t>
            </w:r>
          </w:p>
        </w:tc>
        <w:tc>
          <w:tcPr/>
          <w:p w:rsidR="00000000" w:rsidDel="00000000" w:rsidP="00000000" w:rsidRDefault="00000000" w:rsidRPr="00000000" w14:paraId="000000B5">
            <w:pPr>
              <w:spacing w:after="120" w:before="120" w:line="320" w:lineRule="auto"/>
              <w:rPr>
                <w:sz w:val="20"/>
                <w:szCs w:val="20"/>
                <w:highlight w:val="lightGray"/>
              </w:rPr>
            </w:pPr>
            <w:r w:rsidDel="00000000" w:rsidR="00000000" w:rsidRPr="00000000">
              <w:rPr>
                <w:sz w:val="20"/>
                <w:szCs w:val="20"/>
                <w:highlight w:val="lightGray"/>
                <w:rtl w:val="0"/>
              </w:rPr>
              <w:t xml:space="preserve">Audit of website</w:t>
            </w:r>
          </w:p>
        </w:tc>
        <w:tc>
          <w:tcPr/>
          <w:p w:rsidR="00000000" w:rsidDel="00000000" w:rsidP="00000000" w:rsidRDefault="00000000" w:rsidRPr="00000000" w14:paraId="000000B6">
            <w:pPr>
              <w:spacing w:after="120" w:before="120" w:line="320" w:lineRule="auto"/>
              <w:rPr>
                <w:highlight w:val="lightGray"/>
              </w:rPr>
            </w:pPr>
            <w:r w:rsidDel="00000000" w:rsidR="00000000" w:rsidRPr="00000000">
              <w:rPr>
                <w:sz w:val="20"/>
                <w:szCs w:val="20"/>
                <w:highlight w:val="lightGray"/>
                <w:rtl w:val="0"/>
              </w:rPr>
              <w:t xml:space="preserve">Headteacher</w:t>
            </w:r>
            <w:r w:rsidDel="00000000" w:rsidR="00000000" w:rsidRPr="00000000">
              <w:rPr>
                <w:rtl w:val="0"/>
              </w:rPr>
            </w:r>
          </w:p>
        </w:tc>
        <w:tc>
          <w:tcPr/>
          <w:p w:rsidR="00000000" w:rsidDel="00000000" w:rsidP="00000000" w:rsidRDefault="00000000" w:rsidRPr="00000000" w14:paraId="000000B7">
            <w:pPr>
              <w:spacing w:after="120" w:before="120" w:line="320" w:lineRule="auto"/>
              <w:rPr>
                <w:highlight w:val="lightGray"/>
              </w:rPr>
            </w:pPr>
            <w:r w:rsidDel="00000000" w:rsidR="00000000" w:rsidRPr="00000000">
              <w:rPr>
                <w:sz w:val="20"/>
                <w:szCs w:val="20"/>
                <w:highlight w:val="lightGray"/>
                <w:rtl w:val="0"/>
              </w:rPr>
              <w:t xml:space="preserve">Ongoing</w:t>
            </w:r>
            <w:r w:rsidDel="00000000" w:rsidR="00000000" w:rsidRPr="00000000">
              <w:rPr>
                <w:rtl w:val="0"/>
              </w:rPr>
            </w:r>
          </w:p>
        </w:tc>
        <w:tc>
          <w:tcPr/>
          <w:p w:rsidR="00000000" w:rsidDel="00000000" w:rsidP="00000000" w:rsidRDefault="00000000" w:rsidRPr="00000000" w14:paraId="000000B8">
            <w:pPr>
              <w:spacing w:after="120" w:before="120" w:line="320" w:lineRule="auto"/>
              <w:rPr>
                <w:highlight w:val="lightGray"/>
              </w:rPr>
            </w:pPr>
            <w:r w:rsidDel="00000000" w:rsidR="00000000" w:rsidRPr="00000000">
              <w:rPr>
                <w:sz w:val="20"/>
                <w:szCs w:val="20"/>
                <w:highlight w:val="lightGray"/>
                <w:rtl w:val="0"/>
              </w:rPr>
              <w:t xml:space="preserve">Website is fully accessible</w:t>
            </w:r>
            <w:r w:rsidDel="00000000" w:rsidR="00000000" w:rsidRPr="00000000">
              <w:rPr>
                <w:rtl w:val="0"/>
              </w:rPr>
            </w:r>
          </w:p>
        </w:tc>
        <w:tc>
          <w:tcPr/>
          <w:p w:rsidR="00000000" w:rsidDel="00000000" w:rsidP="00000000" w:rsidRDefault="00000000" w:rsidRPr="00000000" w14:paraId="000000B9">
            <w:pPr>
              <w:spacing w:after="120" w:before="120" w:line="320" w:lineRule="auto"/>
              <w:rPr>
                <w:sz w:val="20"/>
                <w:szCs w:val="20"/>
                <w:highlight w:val="lightGray"/>
              </w:rPr>
            </w:pPr>
            <w:r w:rsidDel="00000000" w:rsidR="00000000" w:rsidRPr="00000000">
              <w:rPr>
                <w:sz w:val="20"/>
                <w:szCs w:val="20"/>
                <w:highlight w:val="lightGray"/>
                <w:rtl w:val="0"/>
              </w:rPr>
              <w:t xml:space="preserve">Ongoing</w:t>
            </w:r>
          </w:p>
        </w:tc>
      </w:tr>
    </w:tbl>
    <w:p w:rsidR="00000000" w:rsidDel="00000000" w:rsidP="00000000" w:rsidRDefault="00000000" w:rsidRPr="00000000" w14:paraId="000000BA">
      <w:pPr>
        <w:rPr>
          <w:b w:val="1"/>
          <w:sz w:val="28"/>
          <w:szCs w:val="28"/>
        </w:rPr>
      </w:pPr>
      <w:r w:rsidDel="00000000" w:rsidR="00000000" w:rsidRPr="00000000">
        <w:rPr>
          <w:rtl w:val="0"/>
        </w:rPr>
      </w:r>
    </w:p>
    <w:sectPr>
      <w:footerReference r:id="rId13" w:type="first"/>
      <w:type w:val="nextPage"/>
      <w:pgSz w:h="11906" w:w="16838" w:orient="landscape"/>
      <w:pgMar w:bottom="1440" w:top="1440" w:left="1440" w:right="1440"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Last updated: January 2022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320" w:lineRule="auto"/>
      <w:ind w:left="360" w:hanging="360"/>
    </w:pPr>
    <w:rPr>
      <w:b w:val="1"/>
      <w:sz w:val="32"/>
      <w:szCs w:val="32"/>
    </w:rPr>
  </w:style>
  <w:style w:type="paragraph" w:styleId="Heading2">
    <w:name w:val="heading 2"/>
    <w:basedOn w:val="Normal"/>
    <w:next w:val="Normal"/>
    <w:pPr>
      <w:keepNext w:val="1"/>
      <w:keepLines w:val="1"/>
      <w:spacing w:after="0" w:before="200" w:lineRule="auto"/>
    </w:pPr>
    <w:rPr>
      <w:rFonts w:ascii="Arial" w:cs="Arial" w:eastAsia="Arial" w:hAnsi="Arial"/>
      <w:sz w:val="56"/>
      <w:szCs w:val="5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Arial" w:cs="Arial" w:eastAsia="Arial" w:hAnsi="Arial"/>
      <w:color w:val="17365d"/>
      <w:sz w:val="52"/>
      <w:szCs w:val="52"/>
    </w:rPr>
  </w:style>
  <w:style w:type="paragraph" w:styleId="Normal" w:default="1">
    <w:name w:val="Normal"/>
    <w:qFormat w:val="1"/>
  </w:style>
  <w:style w:type="paragraph" w:styleId="Heading10">
    <w:name w:val="heading 1"/>
    <w:basedOn w:val="Heading1"/>
    <w:next w:val="Normal"/>
    <w:link w:val="Heading1Char"/>
    <w:uiPriority w:val="9"/>
    <w:qFormat w:val="1"/>
    <w:rsid w:val="004511E7"/>
    <w:pPr>
      <w:outlineLvl w:val="0"/>
    </w:pPr>
    <w:rPr>
      <w:sz w:val="32"/>
    </w:rPr>
  </w:style>
  <w:style w:type="paragraph" w:styleId="Heading2">
    <w:name w:val="heading 2"/>
    <w:basedOn w:val="Normal"/>
    <w:next w:val="Normal"/>
    <w:link w:val="Heading2Char"/>
    <w:uiPriority w:val="9"/>
    <w:unhideWhenUsed w:val="1"/>
    <w:qFormat w:val="1"/>
    <w:rsid w:val="001B528C"/>
    <w:pPr>
      <w:keepNext w:val="1"/>
      <w:keepLines w:val="1"/>
      <w:spacing w:after="0" w:before="200"/>
      <w:outlineLvl w:val="1"/>
    </w:pPr>
    <w:rPr>
      <w:rFonts w:asciiTheme="majorHAnsi" w:cstheme="majorBidi" w:eastAsiaTheme="majorEastAsia" w:hAnsiTheme="majorHAnsi"/>
      <w:bCs w:val="1"/>
      <w:sz w:val="5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0F29F1"/>
    <w:pPr>
      <w:spacing w:after="0" w:line="240" w:lineRule="auto"/>
    </w:pPr>
    <w:rPr>
      <w:rFonts w:eastAsiaTheme="minorEastAsia"/>
      <w:lang w:eastAsia="ja-JP" w:val="en-US"/>
    </w:rPr>
  </w:style>
  <w:style w:type="character" w:styleId="NoSpacingChar" w:customStyle="1">
    <w:name w:val="No Spacing Char"/>
    <w:basedOn w:val="DefaultParagraphFont"/>
    <w:link w:val="NoSpacing"/>
    <w:uiPriority w:val="1"/>
    <w:rsid w:val="000F29F1"/>
    <w:rPr>
      <w:rFonts w:eastAsiaTheme="minorEastAsia"/>
      <w:lang w:eastAsia="ja-JP" w:val="en-US"/>
    </w:rPr>
  </w:style>
  <w:style w:type="paragraph" w:styleId="BalloonText">
    <w:name w:val="Balloon Text"/>
    <w:basedOn w:val="Normal"/>
    <w:link w:val="BalloonTextChar"/>
    <w:uiPriority w:val="99"/>
    <w:semiHidden w:val="1"/>
    <w:unhideWhenUsed w:val="1"/>
    <w:rsid w:val="000F29F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F29F1"/>
    <w:rPr>
      <w:rFonts w:ascii="Tahoma" w:cs="Tahoma" w:hAnsi="Tahoma"/>
      <w:sz w:val="16"/>
      <w:szCs w:val="16"/>
    </w:rPr>
  </w:style>
  <w:style w:type="paragraph" w:styleId="ListParagraph">
    <w:name w:val="List Paragraph"/>
    <w:basedOn w:val="Normal"/>
    <w:uiPriority w:val="34"/>
    <w:qFormat w:val="1"/>
    <w:rsid w:val="000F29F1"/>
    <w:pPr>
      <w:ind w:left="720"/>
      <w:contextualSpacing w:val="1"/>
    </w:pPr>
  </w:style>
  <w:style w:type="character" w:styleId="Strong">
    <w:name w:val="Strong"/>
    <w:basedOn w:val="DefaultParagraphFont"/>
    <w:uiPriority w:val="22"/>
    <w:qFormat w:val="1"/>
    <w:rsid w:val="00364AF3"/>
    <w:rPr>
      <w:b w:val="1"/>
      <w:bCs w:val="1"/>
    </w:rPr>
  </w:style>
  <w:style w:type="character" w:styleId="Hyperlink">
    <w:name w:val="Hyperlink"/>
    <w:basedOn w:val="DefaultParagraphFont"/>
    <w:uiPriority w:val="99"/>
    <w:unhideWhenUsed w:val="1"/>
    <w:rsid w:val="00194336"/>
    <w:rPr>
      <w:color w:val="0000ff"/>
      <w:u w:val="single"/>
    </w:rPr>
  </w:style>
  <w:style w:type="character" w:styleId="FollowedHyperlink">
    <w:name w:val="FollowedHyperlink"/>
    <w:basedOn w:val="DefaultParagraphFont"/>
    <w:uiPriority w:val="99"/>
    <w:semiHidden w:val="1"/>
    <w:unhideWhenUsed w:val="1"/>
    <w:rsid w:val="00AB5B08"/>
    <w:rPr>
      <w:color w:val="800080" w:themeColor="followedHyperlink"/>
      <w:u w:val="single"/>
    </w:rPr>
  </w:style>
  <w:style w:type="character" w:styleId="BookTitle">
    <w:name w:val="Book Title"/>
    <w:basedOn w:val="DefaultParagraphFont"/>
    <w:uiPriority w:val="33"/>
    <w:qFormat w:val="1"/>
    <w:rsid w:val="008B6B41"/>
    <w:rPr>
      <w:b w:val="1"/>
      <w:bCs w:val="1"/>
      <w:smallCaps w:val="1"/>
      <w:spacing w:val="5"/>
    </w:rPr>
  </w:style>
  <w:style w:type="character" w:styleId="PlaceholderText">
    <w:name w:val="Placeholder Text"/>
    <w:basedOn w:val="DefaultParagraphFont"/>
    <w:uiPriority w:val="99"/>
    <w:semiHidden w:val="1"/>
    <w:rsid w:val="008B6B41"/>
    <w:rPr>
      <w:color w:val="808080"/>
    </w:rPr>
  </w:style>
  <w:style w:type="paragraph" w:styleId="Title">
    <w:name w:val="Title"/>
    <w:basedOn w:val="Normal"/>
    <w:next w:val="Normal"/>
    <w:link w:val="TitleChar"/>
    <w:uiPriority w:val="10"/>
    <w:qFormat w:val="1"/>
    <w:rsid w:val="00143D31"/>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143D31"/>
    <w:rPr>
      <w:rFonts w:asciiTheme="majorHAnsi" w:cstheme="majorBidi" w:eastAsiaTheme="majorEastAsia" w:hAnsiTheme="majorHAnsi"/>
      <w:color w:val="17365d" w:themeColor="text2" w:themeShade="0000BF"/>
      <w:spacing w:val="5"/>
      <w:kern w:val="28"/>
      <w:sz w:val="52"/>
      <w:szCs w:val="52"/>
    </w:rPr>
  </w:style>
  <w:style w:type="paragraph" w:styleId="Header">
    <w:name w:val="header"/>
    <w:basedOn w:val="Normal"/>
    <w:link w:val="HeaderChar"/>
    <w:uiPriority w:val="99"/>
    <w:unhideWhenUsed w:val="1"/>
    <w:rsid w:val="0091369E"/>
    <w:pPr>
      <w:tabs>
        <w:tab w:val="center" w:pos="4513"/>
        <w:tab w:val="right" w:pos="9026"/>
      </w:tabs>
      <w:spacing w:after="0" w:line="240" w:lineRule="auto"/>
    </w:pPr>
  </w:style>
  <w:style w:type="character" w:styleId="HeaderChar" w:customStyle="1">
    <w:name w:val="Header Char"/>
    <w:basedOn w:val="DefaultParagraphFont"/>
    <w:link w:val="Header"/>
    <w:uiPriority w:val="99"/>
    <w:rsid w:val="0091369E"/>
  </w:style>
  <w:style w:type="paragraph" w:styleId="Footer">
    <w:name w:val="footer"/>
    <w:basedOn w:val="Normal"/>
    <w:link w:val="FooterChar"/>
    <w:uiPriority w:val="99"/>
    <w:unhideWhenUsed w:val="1"/>
    <w:rsid w:val="0091369E"/>
    <w:pPr>
      <w:tabs>
        <w:tab w:val="center" w:pos="4513"/>
        <w:tab w:val="right" w:pos="9026"/>
      </w:tabs>
      <w:spacing w:after="0" w:line="240" w:lineRule="auto"/>
    </w:pPr>
  </w:style>
  <w:style w:type="character" w:styleId="FooterChar" w:customStyle="1">
    <w:name w:val="Footer Char"/>
    <w:basedOn w:val="DefaultParagraphFont"/>
    <w:link w:val="Footer"/>
    <w:uiPriority w:val="99"/>
    <w:rsid w:val="0091369E"/>
  </w:style>
  <w:style w:type="table" w:styleId="TableGrid">
    <w:name w:val="Table Grid"/>
    <w:basedOn w:val="TableNormal"/>
    <w:uiPriority w:val="59"/>
    <w:rsid w:val="005901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ing1" w:customStyle="1">
    <w:name w:val="Heading1"/>
    <w:basedOn w:val="Normal"/>
    <w:next w:val="Normal"/>
    <w:link w:val="Heading1Char0"/>
    <w:qFormat w:val="1"/>
    <w:rsid w:val="002D070F"/>
    <w:pPr>
      <w:numPr>
        <w:numId w:val="1"/>
      </w:numPr>
      <w:spacing w:after="120" w:before="120" w:line="320" w:lineRule="exact"/>
    </w:pPr>
    <w:rPr>
      <w:b w:val="1"/>
    </w:rPr>
  </w:style>
  <w:style w:type="character" w:styleId="Heading2Char" w:customStyle="1">
    <w:name w:val="Heading 2 Char"/>
    <w:basedOn w:val="DefaultParagraphFont"/>
    <w:link w:val="Heading2"/>
    <w:uiPriority w:val="9"/>
    <w:rsid w:val="001B528C"/>
    <w:rPr>
      <w:rFonts w:asciiTheme="majorHAnsi" w:cstheme="majorBidi" w:eastAsiaTheme="majorEastAsia" w:hAnsiTheme="majorHAnsi"/>
      <w:bCs w:val="1"/>
      <w:sz w:val="56"/>
      <w:szCs w:val="26"/>
    </w:rPr>
  </w:style>
  <w:style w:type="character" w:styleId="Heading1Char" w:customStyle="1">
    <w:name w:val="Heading 1 Char"/>
    <w:basedOn w:val="DefaultParagraphFont"/>
    <w:link w:val="Heading10"/>
    <w:uiPriority w:val="9"/>
    <w:rsid w:val="004511E7"/>
    <w:rPr>
      <w:b w:val="1"/>
      <w:sz w:val="32"/>
    </w:rPr>
  </w:style>
  <w:style w:type="character" w:styleId="Heading1Char0" w:customStyle="1">
    <w:name w:val="Heading1 Char"/>
    <w:basedOn w:val="DefaultParagraphFont"/>
    <w:link w:val="Heading1"/>
    <w:rsid w:val="00F77F4B"/>
    <w:rPr>
      <w:b w:val="1"/>
    </w:rPr>
  </w:style>
  <w:style w:type="character" w:styleId="CommentReference">
    <w:name w:val="annotation reference"/>
    <w:basedOn w:val="DefaultParagraphFont"/>
    <w:uiPriority w:val="99"/>
    <w:semiHidden w:val="1"/>
    <w:unhideWhenUsed w:val="1"/>
    <w:rsid w:val="00443A57"/>
    <w:rPr>
      <w:sz w:val="16"/>
      <w:szCs w:val="16"/>
    </w:rPr>
  </w:style>
  <w:style w:type="paragraph" w:styleId="CommentText">
    <w:name w:val="annotation text"/>
    <w:basedOn w:val="Normal"/>
    <w:link w:val="CommentTextChar"/>
    <w:uiPriority w:val="99"/>
    <w:semiHidden w:val="1"/>
    <w:unhideWhenUsed w:val="1"/>
    <w:rsid w:val="00443A57"/>
    <w:pPr>
      <w:spacing w:line="240" w:lineRule="auto"/>
    </w:pPr>
    <w:rPr>
      <w:sz w:val="20"/>
      <w:szCs w:val="20"/>
    </w:rPr>
  </w:style>
  <w:style w:type="character" w:styleId="CommentTextChar" w:customStyle="1">
    <w:name w:val="Comment Text Char"/>
    <w:basedOn w:val="DefaultParagraphFont"/>
    <w:link w:val="CommentText"/>
    <w:uiPriority w:val="99"/>
    <w:semiHidden w:val="1"/>
    <w:rsid w:val="00443A57"/>
    <w:rPr>
      <w:sz w:val="20"/>
      <w:szCs w:val="20"/>
    </w:rPr>
  </w:style>
  <w:style w:type="paragraph" w:styleId="CommentSubject">
    <w:name w:val="annotation subject"/>
    <w:basedOn w:val="CommentText"/>
    <w:next w:val="CommentText"/>
    <w:link w:val="CommentSubjectChar"/>
    <w:uiPriority w:val="99"/>
    <w:semiHidden w:val="1"/>
    <w:unhideWhenUsed w:val="1"/>
    <w:rsid w:val="00443A57"/>
    <w:rPr>
      <w:b w:val="1"/>
      <w:bCs w:val="1"/>
    </w:rPr>
  </w:style>
  <w:style w:type="character" w:styleId="CommentSubjectChar" w:customStyle="1">
    <w:name w:val="Comment Subject Char"/>
    <w:basedOn w:val="CommentTextChar"/>
    <w:link w:val="CommentSubject"/>
    <w:uiPriority w:val="99"/>
    <w:semiHidden w:val="1"/>
    <w:rsid w:val="00443A57"/>
    <w:rPr>
      <w:b w:val="1"/>
      <w:bCs w:val="1"/>
      <w:sz w:val="20"/>
      <w:szCs w:val="20"/>
    </w:rPr>
  </w:style>
  <w:style w:type="paragraph" w:styleId="Revision">
    <w:name w:val="Revision"/>
    <w:hidden w:val="1"/>
    <w:uiPriority w:val="99"/>
    <w:semiHidden w:val="1"/>
    <w:rsid w:val="00406C13"/>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eme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oQGtFvEl5Oa67iX8KNedZ6xkFg==">CgMxLjAyCmlkLjMwajB6bGwyCmlkLjFmb2I5dGUyCGguZ2pkZ3hzMgloLjN6bnlzaDcyCmlkLjJldDkycDAyCWlkLnR5amN3dDIKaWQuM2R5NnZrbTgAciExTGR2UXI0YW1SenJpZzdINnNEaUtXR2k2R2pPRDZKVFk=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2022-01-19T11:50:00Z</dcterms:created>
  <dc:creator>Kieran Bamford</dc:creator>
</cp:coreProperties>
</file>