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72"/>
          <w:szCs w:val="72"/>
          <w:u w:val="none"/>
          <w:shd w:fill="auto" w:val="clear"/>
          <w:vertAlign w:val="baseline"/>
        </w:rPr>
      </w:pPr>
      <w:r w:rsidDel="00000000" w:rsidR="00000000" w:rsidRPr="00000000">
        <w:rPr>
          <w:rFonts w:ascii="Arial" w:cs="Arial" w:eastAsia="Arial" w:hAnsi="Arial"/>
          <w:b w:val="1"/>
          <w:i w:val="0"/>
          <w:smallCaps w:val="0"/>
          <w:strike w:val="0"/>
          <w:color w:val="000000"/>
          <w:sz w:val="72"/>
          <w:szCs w:val="72"/>
          <w:u w:val="none"/>
          <w:shd w:fill="auto" w:val="clear"/>
          <w:vertAlign w:val="baseline"/>
          <w:rtl w:val="0"/>
        </w:rPr>
        <w:t xml:space="preserve">Intimate Care Policy</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Kielder Primary School &amp; Nursery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cf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3126105" cy="3125470"/>
            <wp:effectExtent b="0" l="0" r="0" t="0"/>
            <wp:docPr id="103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126105" cy="312547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vertAlign w:val="baseline"/>
        </w:rPr>
      </w:pPr>
      <w:r w:rsidDel="00000000" w:rsidR="00000000" w:rsidRPr="00000000">
        <w:rPr>
          <w:b w:val="1"/>
          <w:color w:val="000000"/>
          <w:vertAlign w:val="baseline"/>
          <w:rtl w:val="0"/>
        </w:rPr>
        <w:t xml:space="preserve">POLICY STATUS</w:t>
      </w:r>
      <w:r w:rsidDel="00000000" w:rsidR="00000000" w:rsidRPr="00000000">
        <w:rPr>
          <w:rtl w:val="0"/>
        </w:rPr>
      </w:r>
    </w:p>
    <w:p w:rsidR="00000000" w:rsidDel="00000000" w:rsidP="00000000" w:rsidRDefault="00000000" w:rsidRPr="00000000" w14:paraId="0000000E">
      <w:pPr>
        <w:spacing w:after="0" w:lineRule="auto"/>
        <w:rPr>
          <w:rFonts w:ascii="Times New Roman" w:cs="Times New Roman" w:eastAsia="Times New Roman" w:hAnsi="Times New Roman"/>
          <w:sz w:val="24"/>
          <w:szCs w:val="24"/>
          <w:vertAlign w:val="baseline"/>
        </w:rPr>
      </w:pPr>
      <w:r w:rsidDel="00000000" w:rsidR="00000000" w:rsidRPr="00000000">
        <w:rPr>
          <w:rtl w:val="0"/>
        </w:rPr>
      </w:r>
    </w:p>
    <w:tbl>
      <w:tblPr>
        <w:tblStyle w:val="Table1"/>
        <w:tblW w:w="4590.0" w:type="dxa"/>
        <w:jc w:val="left"/>
        <w:tblInd w:w="-100.0" w:type="dxa"/>
        <w:tblLayout w:type="fixed"/>
        <w:tblLook w:val="0000"/>
      </w:tblPr>
      <w:tblGrid>
        <w:gridCol w:w="1590"/>
        <w:gridCol w:w="3000"/>
        <w:tblGridChange w:id="0">
          <w:tblGrid>
            <w:gridCol w:w="1590"/>
            <w:gridCol w:w="300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0F">
            <w:pPr>
              <w:rPr>
                <w:rFonts w:ascii="Times New Roman" w:cs="Times New Roman" w:eastAsia="Times New Roman" w:hAnsi="Times New Roman"/>
                <w:sz w:val="24"/>
                <w:szCs w:val="24"/>
                <w:vertAlign w:val="baseline"/>
              </w:rPr>
            </w:pPr>
            <w:r w:rsidDel="00000000" w:rsidR="00000000" w:rsidRPr="00000000">
              <w:rPr>
                <w:b w:val="1"/>
                <w:color w:val="000000"/>
                <w:vertAlign w:val="baseline"/>
                <w:rtl w:val="0"/>
              </w:rPr>
              <w:t xml:space="preserve">Date approved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0">
            <w:pPr>
              <w:rPr>
                <w:rFonts w:ascii="Times New Roman" w:cs="Times New Roman" w:eastAsia="Times New Roman" w:hAnsi="Times New Roman"/>
                <w:sz w:val="24"/>
                <w:szCs w:val="24"/>
                <w:vertAlign w:val="baseline"/>
              </w:rPr>
            </w:pPr>
            <w:r w:rsidDel="00000000" w:rsidR="00000000" w:rsidRPr="00000000">
              <w:rPr>
                <w:b w:val="1"/>
                <w:color w:val="000000"/>
                <w:vertAlign w:val="baseline"/>
                <w:rtl w:val="0"/>
              </w:rPr>
              <w:t xml:space="preserve">September 2023</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11">
            <w:pPr>
              <w:rPr>
                <w:rFonts w:ascii="Times New Roman" w:cs="Times New Roman" w:eastAsia="Times New Roman" w:hAnsi="Times New Roman"/>
                <w:sz w:val="24"/>
                <w:szCs w:val="24"/>
                <w:vertAlign w:val="baseline"/>
              </w:rPr>
            </w:pPr>
            <w:r w:rsidDel="00000000" w:rsidR="00000000" w:rsidRPr="00000000">
              <w:rPr>
                <w:b w:val="1"/>
                <w:color w:val="000000"/>
                <w:vertAlign w:val="baseline"/>
                <w:rtl w:val="0"/>
              </w:rPr>
              <w:t xml:space="preserve">Review cycle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2">
            <w:pPr>
              <w:rPr>
                <w:rFonts w:ascii="Times New Roman" w:cs="Times New Roman" w:eastAsia="Times New Roman" w:hAnsi="Times New Roman"/>
                <w:sz w:val="24"/>
                <w:szCs w:val="24"/>
                <w:vertAlign w:val="baseline"/>
              </w:rPr>
            </w:pPr>
            <w:r w:rsidDel="00000000" w:rsidR="00000000" w:rsidRPr="00000000">
              <w:rPr>
                <w:b w:val="1"/>
                <w:color w:val="000000"/>
                <w:vertAlign w:val="baseline"/>
                <w:rtl w:val="0"/>
              </w:rPr>
              <w:t xml:space="preserve">Annual</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13">
            <w:pPr>
              <w:rPr>
                <w:rFonts w:ascii="Times New Roman" w:cs="Times New Roman" w:eastAsia="Times New Roman" w:hAnsi="Times New Roman"/>
                <w:sz w:val="24"/>
                <w:szCs w:val="24"/>
                <w:vertAlign w:val="baseline"/>
              </w:rPr>
            </w:pPr>
            <w:r w:rsidDel="00000000" w:rsidR="00000000" w:rsidRPr="00000000">
              <w:rPr>
                <w:b w:val="1"/>
                <w:color w:val="000000"/>
                <w:vertAlign w:val="baseline"/>
                <w:rtl w:val="0"/>
              </w:rPr>
              <w:t xml:space="preserve">Next review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4">
            <w:pPr>
              <w:rPr>
                <w:rFonts w:ascii="Times New Roman" w:cs="Times New Roman" w:eastAsia="Times New Roman" w:hAnsi="Times New Roman"/>
                <w:sz w:val="24"/>
                <w:szCs w:val="24"/>
                <w:vertAlign w:val="baseline"/>
              </w:rPr>
            </w:pPr>
            <w:r w:rsidDel="00000000" w:rsidR="00000000" w:rsidRPr="00000000">
              <w:rPr>
                <w:b w:val="1"/>
                <w:color w:val="000000"/>
                <w:vertAlign w:val="baseline"/>
                <w:rtl w:val="0"/>
              </w:rPr>
              <w:t xml:space="preserve">September 2024</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15">
            <w:pPr>
              <w:rPr>
                <w:rFonts w:ascii="Times New Roman" w:cs="Times New Roman" w:eastAsia="Times New Roman" w:hAnsi="Times New Roman"/>
                <w:sz w:val="24"/>
                <w:szCs w:val="24"/>
                <w:vertAlign w:val="baseline"/>
              </w:rPr>
            </w:pPr>
            <w:r w:rsidDel="00000000" w:rsidR="00000000" w:rsidRPr="00000000">
              <w:rPr>
                <w:b w:val="1"/>
                <w:color w:val="000000"/>
                <w:vertAlign w:val="baseline"/>
                <w:rtl w:val="0"/>
              </w:rPr>
              <w:t xml:space="preserve">Approval level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6">
            <w:pPr>
              <w:rPr>
                <w:rFonts w:ascii="Times New Roman" w:cs="Times New Roman" w:eastAsia="Times New Roman" w:hAnsi="Times New Roman"/>
                <w:sz w:val="24"/>
                <w:szCs w:val="24"/>
                <w:vertAlign w:val="baseline"/>
              </w:rPr>
            </w:pPr>
            <w:r w:rsidDel="00000000" w:rsidR="00000000" w:rsidRPr="00000000">
              <w:rPr>
                <w:b w:val="1"/>
                <w:color w:val="000000"/>
                <w:vertAlign w:val="baseline"/>
                <w:rtl w:val="0"/>
              </w:rPr>
              <w:t xml:space="preserve">Heateacher</w:t>
            </w:r>
            <w:r w:rsidDel="00000000" w:rsidR="00000000" w:rsidRPr="00000000">
              <w:rPr>
                <w:rtl w:val="0"/>
              </w:rPr>
            </w:r>
          </w:p>
        </w:tc>
      </w:tr>
    </w:tb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Arial" w:cs="Arial" w:eastAsia="Arial" w:hAnsi="Arial"/>
          <w:b w:val="0"/>
          <w:i w:val="0"/>
          <w:smallCaps w:val="0"/>
          <w:strike w:val="0"/>
          <w:color w:val="0d1c2f"/>
          <w:sz w:val="28"/>
          <w:szCs w:val="28"/>
          <w:u w:val="none"/>
          <w:shd w:fill="auto" w:val="clear"/>
          <w:vertAlign w:val="baseline"/>
        </w:rPr>
      </w:pPr>
      <w:r w:rsidDel="00000000" w:rsidR="00000000" w:rsidRPr="00000000">
        <w:rPr>
          <w:rFonts w:ascii="Arial" w:cs="Arial" w:eastAsia="Arial" w:hAnsi="Arial"/>
          <w:b w:val="1"/>
          <w:i w:val="0"/>
          <w:smallCaps w:val="0"/>
          <w:strike w:val="0"/>
          <w:color w:val="0d1c2f"/>
          <w:sz w:val="28"/>
          <w:szCs w:val="28"/>
          <w:u w:val="none"/>
          <w:shd w:fill="auto" w:val="clear"/>
          <w:vertAlign w:val="baseline"/>
          <w:rtl w:val="0"/>
        </w:rPr>
        <w:t xml:space="preserve">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9">
          <w:pPr>
            <w:widowControl w:val="0"/>
            <w:tabs>
              <w:tab w:val="right" w:leader="dot" w:pos="12000"/>
            </w:tabs>
            <w:spacing w:after="0" w:before="6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Rationale</w:t>
              <w:tab/>
              <w:t xml:space="preserve">2</w:t>
            </w:r>
          </w:hyperlink>
          <w:r w:rsidDel="00000000" w:rsidR="00000000" w:rsidRPr="00000000">
            <w:rPr>
              <w:rtl w:val="0"/>
            </w:rPr>
          </w:r>
        </w:p>
        <w:p w:rsidR="00000000" w:rsidDel="00000000" w:rsidP="00000000" w:rsidRDefault="00000000" w:rsidRPr="00000000" w14:paraId="0000001A">
          <w:pPr>
            <w:widowControl w:val="0"/>
            <w:tabs>
              <w:tab w:val="right" w:leader="dot" w:pos="12000"/>
            </w:tabs>
            <w:spacing w:after="0" w:before="60" w:lineRule="auto"/>
            <w:rPr>
              <w:rFonts w:ascii="Arial" w:cs="Arial" w:eastAsia="Arial" w:hAnsi="Arial"/>
              <w:b w:val="1"/>
              <w:i w:val="0"/>
              <w:smallCaps w:val="0"/>
              <w:strike w:val="0"/>
              <w:color w:val="000000"/>
              <w:sz w:val="22"/>
              <w:szCs w:val="22"/>
              <w:u w:val="none"/>
              <w:shd w:fill="auto" w:val="clear"/>
              <w:vertAlign w:val="baseline"/>
            </w:rPr>
          </w:pPr>
          <w:hyperlink w:anchor="_headin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Aims</w:t>
              <w:tab/>
              <w:t xml:space="preserve">3</w:t>
            </w:r>
          </w:hyperlink>
          <w:r w:rsidDel="00000000" w:rsidR="00000000" w:rsidRPr="00000000">
            <w:rPr>
              <w:rtl w:val="0"/>
            </w:rPr>
          </w:r>
        </w:p>
        <w:p w:rsidR="00000000" w:rsidDel="00000000" w:rsidP="00000000" w:rsidRDefault="00000000" w:rsidRPr="00000000" w14:paraId="0000001B">
          <w:pPr>
            <w:widowControl w:val="0"/>
            <w:tabs>
              <w:tab w:val="right" w:leader="dot" w:pos="12000"/>
            </w:tabs>
            <w:spacing w:after="0" w:before="60" w:lineRule="auto"/>
            <w:rPr>
              <w:rFonts w:ascii="Arial" w:cs="Arial" w:eastAsia="Arial" w:hAnsi="Arial"/>
              <w:b w:val="1"/>
              <w:i w:val="0"/>
              <w:smallCaps w:val="0"/>
              <w:strike w:val="0"/>
              <w:color w:val="000000"/>
              <w:sz w:val="22"/>
              <w:szCs w:val="22"/>
              <w:u w:val="none"/>
              <w:shd w:fill="auto" w:val="clear"/>
              <w:vertAlign w:val="baseline"/>
            </w:rPr>
          </w:pPr>
          <w:hyperlink w:anchor="_headin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Legislation and statutory guidance</w:t>
              <w:tab/>
              <w:t xml:space="preserve">3</w:t>
            </w:r>
          </w:hyperlink>
          <w:r w:rsidDel="00000000" w:rsidR="00000000" w:rsidRPr="00000000">
            <w:rPr>
              <w:rtl w:val="0"/>
            </w:rPr>
          </w:r>
        </w:p>
        <w:p w:rsidR="00000000" w:rsidDel="00000000" w:rsidP="00000000" w:rsidRDefault="00000000" w:rsidRPr="00000000" w14:paraId="0000001C">
          <w:pPr>
            <w:widowControl w:val="0"/>
            <w:tabs>
              <w:tab w:val="right" w:leader="dot" w:pos="12000"/>
            </w:tabs>
            <w:spacing w:after="0" w:before="60" w:lineRule="auto"/>
            <w:rPr>
              <w:rFonts w:ascii="Arial" w:cs="Arial" w:eastAsia="Arial" w:hAnsi="Arial"/>
              <w:b w:val="1"/>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Role of parents/carers</w:t>
              <w:tab/>
              <w:t xml:space="preserve">3</w:t>
            </w:r>
          </w:hyperlink>
          <w:r w:rsidDel="00000000" w:rsidR="00000000" w:rsidRPr="00000000">
            <w:rPr>
              <w:rtl w:val="0"/>
            </w:rPr>
          </w:r>
        </w:p>
        <w:p w:rsidR="00000000" w:rsidDel="00000000" w:rsidP="00000000" w:rsidRDefault="00000000" w:rsidRPr="00000000" w14:paraId="0000001D">
          <w:pPr>
            <w:widowControl w:val="0"/>
            <w:tabs>
              <w:tab w:val="right" w:leader="dot" w:pos="12000"/>
            </w:tabs>
            <w:spacing w:after="0" w:before="60" w:lineRule="auto"/>
            <w:rPr>
              <w:rFonts w:ascii="Arial" w:cs="Arial" w:eastAsia="Arial" w:hAnsi="Arial"/>
              <w:b w:val="1"/>
              <w:i w:val="0"/>
              <w:smallCaps w:val="0"/>
              <w:strike w:val="0"/>
              <w:color w:val="000000"/>
              <w:sz w:val="22"/>
              <w:szCs w:val="22"/>
              <w:u w:val="none"/>
              <w:shd w:fill="auto" w:val="clear"/>
              <w:vertAlign w:val="baseline"/>
            </w:rPr>
          </w:pPr>
          <w:hyperlink w:anchor="_headin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Role of staff</w:t>
              <w:tab/>
              <w:t xml:space="preserve">4</w:t>
            </w:r>
          </w:hyperlink>
          <w:r w:rsidDel="00000000" w:rsidR="00000000" w:rsidRPr="00000000">
            <w:rPr>
              <w:rtl w:val="0"/>
            </w:rPr>
          </w:r>
        </w:p>
        <w:p w:rsidR="00000000" w:rsidDel="00000000" w:rsidP="00000000" w:rsidRDefault="00000000" w:rsidRPr="00000000" w14:paraId="0000001E">
          <w:pPr>
            <w:widowControl w:val="0"/>
            <w:tabs>
              <w:tab w:val="right" w:leader="dot" w:pos="12000"/>
            </w:tabs>
            <w:spacing w:after="0" w:before="60" w:lineRule="auto"/>
            <w:rPr>
              <w:rFonts w:ascii="Arial" w:cs="Arial" w:eastAsia="Arial" w:hAnsi="Arial"/>
              <w:b w:val="1"/>
              <w:i w:val="0"/>
              <w:smallCaps w:val="0"/>
              <w:strike w:val="0"/>
              <w:color w:val="000000"/>
              <w:sz w:val="22"/>
              <w:szCs w:val="22"/>
              <w:u w:val="none"/>
              <w:shd w:fill="auto" w:val="clear"/>
              <w:vertAlign w:val="baseline"/>
            </w:rPr>
          </w:pPr>
          <w:hyperlink w:anchor="_headin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Intimate care procedures</w:t>
              <w:tab/>
              <w:t xml:space="preserve">5</w:t>
            </w:r>
          </w:hyperlink>
          <w:r w:rsidDel="00000000" w:rsidR="00000000" w:rsidRPr="00000000">
            <w:rPr>
              <w:rtl w:val="0"/>
            </w:rPr>
          </w:r>
        </w:p>
        <w:p w:rsidR="00000000" w:rsidDel="00000000" w:rsidP="00000000" w:rsidRDefault="00000000" w:rsidRPr="00000000" w14:paraId="0000001F">
          <w:pPr>
            <w:widowControl w:val="0"/>
            <w:tabs>
              <w:tab w:val="right" w:leader="dot" w:pos="12000"/>
            </w:tabs>
            <w:spacing w:after="0" w:before="60" w:lineRule="auto"/>
            <w:rPr>
              <w:rFonts w:ascii="Arial" w:cs="Arial" w:eastAsia="Arial" w:hAnsi="Arial"/>
              <w:b w:val="1"/>
              <w:i w:val="0"/>
              <w:smallCaps w:val="0"/>
              <w:strike w:val="0"/>
              <w:color w:val="000000"/>
              <w:sz w:val="22"/>
              <w:szCs w:val="22"/>
              <w:u w:val="none"/>
              <w:shd w:fill="auto" w:val="clear"/>
              <w:vertAlign w:val="baseline"/>
            </w:rPr>
          </w:pPr>
          <w:hyperlink w:anchor="_headin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Monitoring arrangements</w:t>
              <w:tab/>
              <w:t xml:space="preserve">5</w:t>
            </w:r>
          </w:hyperlink>
          <w:r w:rsidDel="00000000" w:rsidR="00000000" w:rsidRPr="00000000">
            <w:rPr>
              <w:rtl w:val="0"/>
            </w:rPr>
          </w:r>
        </w:p>
        <w:p w:rsidR="00000000" w:rsidDel="00000000" w:rsidP="00000000" w:rsidRDefault="00000000" w:rsidRPr="00000000" w14:paraId="00000020">
          <w:pPr>
            <w:widowControl w:val="0"/>
            <w:tabs>
              <w:tab w:val="right" w:leader="dot" w:pos="12000"/>
            </w:tabs>
            <w:spacing w:after="0" w:before="60" w:lineRule="auto"/>
            <w:rPr>
              <w:rFonts w:ascii="Arial" w:cs="Arial" w:eastAsia="Arial" w:hAnsi="Arial"/>
              <w:b w:val="1"/>
              <w:i w:val="0"/>
              <w:smallCaps w:val="0"/>
              <w:strike w:val="0"/>
              <w:color w:val="000000"/>
              <w:sz w:val="22"/>
              <w:szCs w:val="22"/>
              <w:u w:val="none"/>
              <w:shd w:fill="auto" w:val="clear"/>
              <w:vertAlign w:val="baseline"/>
            </w:rPr>
          </w:pPr>
          <w:hyperlink w:anchor="_headin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 Links with other policies</w:t>
              <w:tab/>
              <w:t xml:space="preserve">5</w:t>
            </w:r>
          </w:hyperlink>
          <w:r w:rsidDel="00000000" w:rsidR="00000000" w:rsidRPr="00000000">
            <w:rPr>
              <w:rtl w:val="0"/>
            </w:rPr>
          </w:r>
        </w:p>
        <w:p w:rsidR="00000000" w:rsidDel="00000000" w:rsidP="00000000" w:rsidRDefault="00000000" w:rsidRPr="00000000" w14:paraId="00000021">
          <w:pPr>
            <w:widowControl w:val="0"/>
            <w:tabs>
              <w:tab w:val="right" w:leader="dot" w:pos="12000"/>
            </w:tabs>
            <w:spacing w:after="0"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1: Intimate care plan</w:t>
              <w:tab/>
              <w:t xml:space="preserve">6</w:t>
            </w:r>
          </w:hyperlink>
          <w:r w:rsidDel="00000000" w:rsidR="00000000" w:rsidRPr="00000000">
            <w:rPr>
              <w:rtl w:val="0"/>
            </w:rPr>
          </w:r>
        </w:p>
        <w:p w:rsidR="00000000" w:rsidDel="00000000" w:rsidP="00000000" w:rsidRDefault="00000000" w:rsidRPr="00000000" w14:paraId="00000022">
          <w:pPr>
            <w:widowControl w:val="0"/>
            <w:tabs>
              <w:tab w:val="right" w:leader="dot" w:pos="12000"/>
            </w:tabs>
            <w:spacing w:after="0"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2: Parent/carer consent form</w:t>
              <w:tab/>
              <w:t xml:space="preserve">7</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tl w:val="0"/>
        </w:rPr>
      </w:r>
      <w:r w:rsidDel="00000000" w:rsidR="00000000" w:rsidRPr="00000000">
        <mc:AlternateContent>
          <mc:Choice Requires="wps">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5096</wp:posOffset>
                </wp:positionV>
                <wp:extent cx="0" cy="12700"/>
                <wp:effectExtent b="0" l="0" r="0" t="0"/>
                <wp:wrapNone/>
                <wp:docPr id="1037" name=""/>
                <a:graphic>
                  <a:graphicData uri="http://schemas.microsoft.com/office/word/2010/wordprocessingShape">
                    <wps:wsp>
                      <wps:cNvCnPr/>
                      <wps:spPr>
                        <a:xfrm>
                          <a:off x="2266568" y="3780000"/>
                          <a:ext cx="6158865" cy="0"/>
                        </a:xfrm>
                        <a:prstGeom prst="straightConnector1">
                          <a:avLst/>
                        </a:prstGeom>
                        <a:noFill/>
                        <a:ln cap="flat" cmpd="sng" w="12700">
                          <a:solidFill>
                            <a:srgbClr val="12263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5096</wp:posOffset>
                </wp:positionV>
                <wp:extent cx="0" cy="12700"/>
                <wp:effectExtent b="0" l="0" r="0" t="0"/>
                <wp:wrapNone/>
                <wp:docPr id="1037"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25">
      <w:pPr>
        <w:pStyle w:val="Heading1"/>
        <w:rPr>
          <w:vertAlign w:val="baseline"/>
        </w:rPr>
      </w:pPr>
      <w:r w:rsidDel="00000000" w:rsidR="00000000" w:rsidRPr="00000000">
        <w:rPr>
          <w:b w:val="1"/>
          <w:vertAlign w:val="baseline"/>
          <w:rtl w:val="0"/>
        </w:rPr>
        <w:t xml:space="preserve">1. Rationale</w:t>
      </w:r>
      <w:r w:rsidDel="00000000" w:rsidR="00000000" w:rsidRPr="00000000">
        <w:rPr>
          <w:rtl w:val="0"/>
        </w:rPr>
      </w:r>
    </w:p>
    <w:p w:rsidR="00000000" w:rsidDel="00000000" w:rsidP="00000000" w:rsidRDefault="00000000" w:rsidRPr="00000000" w14:paraId="00000026">
      <w:pPr>
        <w:rPr>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vertAlign w:val="baseline"/>
          <w:rtl w:val="0"/>
        </w:rPr>
        <w:t xml:space="preserve">Kielder Primary School and Little Squirrels Nursery is responsible for the care of all children, whatever their needs or difficulties, including children with learning and physical difficulties who have an increased dependency and require practical support with their intimate care needs at school. </w:t>
      </w:r>
    </w:p>
    <w:p w:rsidR="00000000" w:rsidDel="00000000" w:rsidP="00000000" w:rsidRDefault="00000000" w:rsidRPr="00000000" w14:paraId="00000028">
      <w:pPr>
        <w:rPr>
          <w:vertAlign w:val="baseline"/>
        </w:rPr>
      </w:pPr>
      <w:r w:rsidDel="00000000" w:rsidR="00000000" w:rsidRPr="00000000">
        <w:rPr>
          <w:vertAlign w:val="baseline"/>
          <w:rtl w:val="0"/>
        </w:rPr>
        <w:t xml:space="preserve">We have defined Intimate Care as direct care of the child in terms of any personal care activity a child would normally be able to do for him/herself. Or in the case of nursery age children, where nappy changing is required. </w:t>
      </w:r>
    </w:p>
    <w:p w:rsidR="00000000" w:rsidDel="00000000" w:rsidP="00000000" w:rsidRDefault="00000000" w:rsidRPr="00000000" w14:paraId="00000029">
      <w:pPr>
        <w:rPr>
          <w:vertAlign w:val="baseline"/>
        </w:rPr>
      </w:pPr>
      <w:r w:rsidDel="00000000" w:rsidR="00000000" w:rsidRPr="00000000">
        <w:rPr>
          <w:vertAlign w:val="baseline"/>
          <w:rtl w:val="0"/>
        </w:rPr>
        <w:t xml:space="preserve">Intimate care is a high-risk activity in terms of abuse and it is particularly important that there are guidelines on Intimate Care, both to protect those being cared for and the staff who care for the children’s needs. We take the view that everyone is safer if expectations are clear and approaches are as consistent as possible. </w:t>
      </w:r>
    </w:p>
    <w:p w:rsidR="00000000" w:rsidDel="00000000" w:rsidP="00000000" w:rsidRDefault="00000000" w:rsidRPr="00000000" w14:paraId="0000002A">
      <w:pPr>
        <w:rPr>
          <w:vertAlign w:val="baseline"/>
        </w:rPr>
      </w:pPr>
      <w:r w:rsidDel="00000000" w:rsidR="00000000" w:rsidRPr="00000000">
        <w:rPr>
          <w:vertAlign w:val="baseline"/>
          <w:rtl w:val="0"/>
        </w:rPr>
        <w:t xml:space="preserve">The staff at Kielder Primary School and Little Squirrels Nursery have recognised the need to design guidelines that encompass all aspects of procedures. They apply to every member of staff involved in the intimate care of the children and they aim to support good practice. </w:t>
      </w:r>
    </w:p>
    <w:p w:rsidR="00000000" w:rsidDel="00000000" w:rsidP="00000000" w:rsidRDefault="00000000" w:rsidRPr="00000000" w14:paraId="0000002B">
      <w:pPr>
        <w:rPr>
          <w:vertAlign w:val="baseline"/>
        </w:rPr>
      </w:pPr>
      <w:r w:rsidDel="00000000" w:rsidR="00000000" w:rsidRPr="00000000">
        <w:rPr>
          <w:vertAlign w:val="baseline"/>
          <w:rtl w:val="0"/>
        </w:rPr>
        <w:t xml:space="preserve">Therefore, our guidelines have the following goals: </w:t>
      </w:r>
    </w:p>
    <w:p w:rsidR="00000000" w:rsidDel="00000000" w:rsidP="00000000" w:rsidRDefault="00000000" w:rsidRPr="00000000" w14:paraId="0000002C">
      <w:pPr>
        <w:numPr>
          <w:ilvl w:val="0"/>
          <w:numId w:val="2"/>
        </w:numPr>
        <w:ind w:left="720" w:hanging="360"/>
        <w:rPr>
          <w:vertAlign w:val="baseline"/>
        </w:rPr>
      </w:pPr>
      <w:r w:rsidDel="00000000" w:rsidR="00000000" w:rsidRPr="00000000">
        <w:rPr>
          <w:vertAlign w:val="baseline"/>
          <w:rtl w:val="0"/>
        </w:rPr>
        <w:t xml:space="preserve">To outline good practice during intimate care tasks so we can distinguish between good and poor care practice </w:t>
      </w:r>
    </w:p>
    <w:p w:rsidR="00000000" w:rsidDel="00000000" w:rsidP="00000000" w:rsidRDefault="00000000" w:rsidRPr="00000000" w14:paraId="0000002D">
      <w:pPr>
        <w:numPr>
          <w:ilvl w:val="0"/>
          <w:numId w:val="2"/>
        </w:numPr>
        <w:ind w:left="720" w:hanging="360"/>
        <w:rPr>
          <w:vertAlign w:val="baseline"/>
        </w:rPr>
      </w:pPr>
      <w:r w:rsidDel="00000000" w:rsidR="00000000" w:rsidRPr="00000000">
        <w:rPr>
          <w:vertAlign w:val="baseline"/>
          <w:rtl w:val="0"/>
        </w:rPr>
        <w:t xml:space="preserve">To protect the children and the staff who are asked to carry out intimate care tasks </w:t>
      </w:r>
    </w:p>
    <w:p w:rsidR="00000000" w:rsidDel="00000000" w:rsidP="00000000" w:rsidRDefault="00000000" w:rsidRPr="00000000" w14:paraId="0000002E">
      <w:pPr>
        <w:numPr>
          <w:ilvl w:val="0"/>
          <w:numId w:val="2"/>
        </w:numPr>
        <w:ind w:left="720" w:hanging="360"/>
        <w:rPr>
          <w:vertAlign w:val="baseline"/>
        </w:rPr>
      </w:pPr>
      <w:r w:rsidDel="00000000" w:rsidR="00000000" w:rsidRPr="00000000">
        <w:rPr>
          <w:vertAlign w:val="baseline"/>
          <w:rtl w:val="0"/>
        </w:rPr>
        <w:t xml:space="preserve">To outline a system that works effectively for the child, ensuring a consistent approach is undertaken and that approaches to intimate care are not markedly different between individuals </w:t>
      </w:r>
    </w:p>
    <w:p w:rsidR="00000000" w:rsidDel="00000000" w:rsidP="00000000" w:rsidRDefault="00000000" w:rsidRPr="00000000" w14:paraId="0000002F">
      <w:pPr>
        <w:rPr>
          <w:vertAlign w:val="baseline"/>
        </w:rPr>
      </w:pPr>
      <w:r w:rsidDel="00000000" w:rsidR="00000000" w:rsidRPr="00000000">
        <w:rPr>
          <w:b w:val="1"/>
          <w:u w:val="single"/>
          <w:vertAlign w:val="baseline"/>
          <w:rtl w:val="0"/>
        </w:rPr>
        <w:t xml:space="preserve">Guidelines</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30">
      <w:pPr>
        <w:rPr>
          <w:vertAlign w:val="baseline"/>
        </w:rPr>
      </w:pPr>
      <w:r w:rsidDel="00000000" w:rsidR="00000000" w:rsidRPr="00000000">
        <w:rPr>
          <w:vertAlign w:val="baseline"/>
          <w:rtl w:val="0"/>
        </w:rPr>
        <w:t xml:space="preserve">1. </w:t>
      </w:r>
      <w:r w:rsidDel="00000000" w:rsidR="00000000" w:rsidRPr="00000000">
        <w:rPr>
          <w:b w:val="1"/>
          <w:vertAlign w:val="baseline"/>
          <w:rtl w:val="0"/>
        </w:rPr>
        <w:t xml:space="preserve">Children and their parents should have confidence in the staff </w:t>
      </w:r>
      <w:r w:rsidDel="00000000" w:rsidR="00000000" w:rsidRPr="00000000">
        <w:rPr>
          <w:rtl w:val="0"/>
        </w:rPr>
      </w:r>
    </w:p>
    <w:p w:rsidR="00000000" w:rsidDel="00000000" w:rsidP="00000000" w:rsidRDefault="00000000" w:rsidRPr="00000000" w14:paraId="00000031">
      <w:pPr>
        <w:rPr>
          <w:vertAlign w:val="baseline"/>
        </w:rPr>
      </w:pPr>
      <w:r w:rsidDel="00000000" w:rsidR="00000000" w:rsidRPr="00000000">
        <w:rPr>
          <w:vertAlign w:val="baseline"/>
          <w:rtl w:val="0"/>
        </w:rPr>
        <w:t xml:space="preserve">All staff involved in Intimate Care routines will have had a DBS check and will receive appropriate training to carry out this aspect of their work. Parents will receive a copy of the School’s Intimate Care policy and will be offered an opportunity to discuss their child’s needs with an appropriate member of staff. </w:t>
      </w:r>
    </w:p>
    <w:p w:rsidR="00000000" w:rsidDel="00000000" w:rsidP="00000000" w:rsidRDefault="00000000" w:rsidRPr="00000000" w14:paraId="00000032">
      <w:pPr>
        <w:rPr>
          <w:vertAlign w:val="baseline"/>
        </w:rPr>
      </w:pPr>
      <w:r w:rsidDel="00000000" w:rsidR="00000000" w:rsidRPr="00000000">
        <w:rPr>
          <w:vertAlign w:val="baseline"/>
          <w:rtl w:val="0"/>
        </w:rPr>
        <w:t xml:space="preserve">2. </w:t>
      </w:r>
      <w:r w:rsidDel="00000000" w:rsidR="00000000" w:rsidRPr="00000000">
        <w:rPr>
          <w:b w:val="1"/>
          <w:vertAlign w:val="baseline"/>
          <w:rtl w:val="0"/>
        </w:rPr>
        <w:t xml:space="preserve">Carers should be aware if the abilities of the child </w:t>
      </w:r>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vertAlign w:val="baseline"/>
          <w:rtl w:val="0"/>
        </w:rPr>
        <w:t xml:space="preserve">The child should be enabled and encouraged, as far as is reasonably possible, to contribute to his/her own intimate care </w:t>
      </w:r>
    </w:p>
    <w:p w:rsidR="00000000" w:rsidDel="00000000" w:rsidP="00000000" w:rsidRDefault="00000000" w:rsidRPr="00000000" w14:paraId="00000034">
      <w:pPr>
        <w:rPr>
          <w:vertAlign w:val="baseline"/>
        </w:rPr>
      </w:pPr>
      <w:r w:rsidDel="00000000" w:rsidR="00000000" w:rsidRPr="00000000">
        <w:rPr>
          <w:vertAlign w:val="baseline"/>
          <w:rtl w:val="0"/>
        </w:rPr>
        <w:t xml:space="preserve">3. </w:t>
      </w:r>
      <w:r w:rsidDel="00000000" w:rsidR="00000000" w:rsidRPr="00000000">
        <w:rPr>
          <w:b w:val="1"/>
          <w:vertAlign w:val="baseline"/>
          <w:rtl w:val="0"/>
        </w:rPr>
        <w:t xml:space="preserve">Ensure privacy, appropriate to the child’s age and gender </w:t>
      </w:r>
      <w:r w:rsidDel="00000000" w:rsidR="00000000" w:rsidRPr="00000000">
        <w:rPr>
          <w:rtl w:val="0"/>
        </w:rPr>
      </w:r>
    </w:p>
    <w:p w:rsidR="00000000" w:rsidDel="00000000" w:rsidP="00000000" w:rsidRDefault="00000000" w:rsidRPr="00000000" w14:paraId="00000035">
      <w:pPr>
        <w:rPr>
          <w:vertAlign w:val="baseline"/>
        </w:rPr>
      </w:pPr>
      <w:r w:rsidDel="00000000" w:rsidR="00000000" w:rsidRPr="00000000">
        <w:rPr>
          <w:vertAlign w:val="baseline"/>
          <w:rtl w:val="0"/>
        </w:rPr>
        <w:t xml:space="preserve">The school takes the view that the issue of privacy is important. Many intimate care tasks are carried out by one person. This practice is actively supported unless the task requires two people. </w:t>
      </w:r>
    </w:p>
    <w:p w:rsidR="00000000" w:rsidDel="00000000" w:rsidP="00000000" w:rsidRDefault="00000000" w:rsidRPr="00000000" w14:paraId="00000036">
      <w:pPr>
        <w:rPr>
          <w:vertAlign w:val="baseline"/>
        </w:rPr>
      </w:pPr>
      <w:r w:rsidDel="00000000" w:rsidR="00000000" w:rsidRPr="00000000">
        <w:rPr>
          <w:vertAlign w:val="baseline"/>
          <w:rtl w:val="0"/>
        </w:rPr>
        <w:t xml:space="preserve">4. </w:t>
      </w:r>
      <w:r w:rsidDel="00000000" w:rsidR="00000000" w:rsidRPr="00000000">
        <w:rPr>
          <w:b w:val="1"/>
          <w:vertAlign w:val="baseline"/>
          <w:rtl w:val="0"/>
        </w:rPr>
        <w:t xml:space="preserve">Children have the right to be respected </w:t>
      </w:r>
      <w:r w:rsidDel="00000000" w:rsidR="00000000" w:rsidRPr="00000000">
        <w:rPr>
          <w:rtl w:val="0"/>
        </w:rPr>
      </w:r>
    </w:p>
    <w:p w:rsidR="00000000" w:rsidDel="00000000" w:rsidP="00000000" w:rsidRDefault="00000000" w:rsidRPr="00000000" w14:paraId="00000037">
      <w:pPr>
        <w:rPr>
          <w:vertAlign w:val="baseline"/>
        </w:rPr>
      </w:pPr>
      <w:r w:rsidDel="00000000" w:rsidR="00000000" w:rsidRPr="00000000">
        <w:rPr>
          <w:vertAlign w:val="baseline"/>
          <w:rtl w:val="0"/>
        </w:rPr>
        <w:t xml:space="preserve">Respect of the child’s body and integrity should be included in all care procedures. Ideally, someone who has a positive long-term relationship with the child should carry out intimate care tasks. New members of staff should get to know the children in the classroom context before getting involved in Intimate Care tasks. </w:t>
      </w:r>
    </w:p>
    <w:p w:rsidR="00000000" w:rsidDel="00000000" w:rsidP="00000000" w:rsidRDefault="00000000" w:rsidRPr="00000000" w14:paraId="00000038">
      <w:pPr>
        <w:rPr>
          <w:vertAlign w:val="baseline"/>
        </w:rPr>
      </w:pPr>
      <w:r w:rsidDel="00000000" w:rsidR="00000000" w:rsidRPr="00000000">
        <w:rPr>
          <w:vertAlign w:val="baseline"/>
          <w:rtl w:val="0"/>
        </w:rPr>
        <w:t xml:space="preserve">5. </w:t>
      </w:r>
      <w:r w:rsidDel="00000000" w:rsidR="00000000" w:rsidRPr="00000000">
        <w:rPr>
          <w:b w:val="1"/>
          <w:vertAlign w:val="baseline"/>
          <w:rtl w:val="0"/>
        </w:rPr>
        <w:t xml:space="preserve">A strong focus should be evident on choice and decision making skills </w:t>
      </w:r>
      <w:r w:rsidDel="00000000" w:rsidR="00000000" w:rsidRPr="00000000">
        <w:rPr>
          <w:rtl w:val="0"/>
        </w:rPr>
      </w:r>
    </w:p>
    <w:p w:rsidR="00000000" w:rsidDel="00000000" w:rsidP="00000000" w:rsidRDefault="00000000" w:rsidRPr="00000000" w14:paraId="00000039">
      <w:pPr>
        <w:rPr>
          <w:vertAlign w:val="baseline"/>
        </w:rPr>
      </w:pPr>
      <w:r w:rsidDel="00000000" w:rsidR="00000000" w:rsidRPr="00000000">
        <w:rPr>
          <w:vertAlign w:val="baseline"/>
          <w:rtl w:val="0"/>
        </w:rPr>
        <w:t xml:space="preserve">Wherever appropriate, decision making should be an integral part of the process – e.g. Do you want to go to the toilet or not? Should we wash your hands or face first? Can I help fasten your trousers? </w:t>
      </w:r>
    </w:p>
    <w:p w:rsidR="00000000" w:rsidDel="00000000" w:rsidP="00000000" w:rsidRDefault="00000000" w:rsidRPr="00000000" w14:paraId="0000003A">
      <w:pPr>
        <w:rPr>
          <w:vertAlign w:val="baseline"/>
        </w:rPr>
      </w:pPr>
      <w:r w:rsidDel="00000000" w:rsidR="00000000" w:rsidRPr="00000000">
        <w:rPr>
          <w:vertAlign w:val="baseline"/>
          <w:rtl w:val="0"/>
        </w:rPr>
        <w:t xml:space="preserve">6. </w:t>
      </w:r>
      <w:r w:rsidDel="00000000" w:rsidR="00000000" w:rsidRPr="00000000">
        <w:rPr>
          <w:b w:val="1"/>
          <w:vertAlign w:val="baseline"/>
          <w:rtl w:val="0"/>
        </w:rPr>
        <w:t xml:space="preserve">Pupils will be prepared and involved in what is going to happen </w:t>
      </w: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vertAlign w:val="baseline"/>
          <w:rtl w:val="0"/>
        </w:rPr>
        <w:t xml:space="preserve">Staff will raise the child’s awareness of the process. Objects of reference, symbols, signs, gesture and verbal explanation will be given as appropriate </w:t>
      </w:r>
    </w:p>
    <w:p w:rsidR="00000000" w:rsidDel="00000000" w:rsidP="00000000" w:rsidRDefault="00000000" w:rsidRPr="00000000" w14:paraId="0000003C">
      <w:pPr>
        <w:rPr>
          <w:vertAlign w:val="baseline"/>
        </w:rPr>
      </w:pPr>
      <w:r w:rsidDel="00000000" w:rsidR="00000000" w:rsidRPr="00000000">
        <w:rPr>
          <w:vertAlign w:val="baseline"/>
          <w:rtl w:val="0"/>
        </w:rPr>
        <w:t xml:space="preserve">7. </w:t>
      </w:r>
      <w:r w:rsidDel="00000000" w:rsidR="00000000" w:rsidRPr="00000000">
        <w:rPr>
          <w:b w:val="1"/>
          <w:vertAlign w:val="baseline"/>
          <w:rtl w:val="0"/>
        </w:rPr>
        <w:t xml:space="preserve">Intimate Care tasks are not an interruption to the timetable </w:t>
      </w: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vertAlign w:val="baseline"/>
          <w:rtl w:val="0"/>
        </w:rPr>
        <w:t xml:space="preserve">These practices should be valued as part of each child’s essential curriculum. They are an opportunity to develop independent and age appropriate skills, increase dignity and to raise self-esteem. </w:t>
      </w:r>
    </w:p>
    <w:p w:rsidR="00000000" w:rsidDel="00000000" w:rsidP="00000000" w:rsidRDefault="00000000" w:rsidRPr="00000000" w14:paraId="0000003E">
      <w:pPr>
        <w:rPr>
          <w:vertAlign w:val="baseline"/>
        </w:rPr>
      </w:pPr>
      <w:r w:rsidDel="00000000" w:rsidR="00000000" w:rsidRPr="00000000">
        <w:rPr>
          <w:vertAlign w:val="baseline"/>
          <w:rtl w:val="0"/>
        </w:rPr>
        <w:t xml:space="preserve">8. </w:t>
      </w:r>
      <w:r w:rsidDel="00000000" w:rsidR="00000000" w:rsidRPr="00000000">
        <w:rPr>
          <w:b w:val="1"/>
          <w:vertAlign w:val="baseline"/>
          <w:rtl w:val="0"/>
        </w:rPr>
        <w:t xml:space="preserve">Never do any task unless you are confident in your ability to do it </w:t>
      </w:r>
      <w:r w:rsidDel="00000000" w:rsidR="00000000" w:rsidRPr="00000000">
        <w:rPr>
          <w:vertAlign w:val="baseline"/>
          <w:rtl w:val="0"/>
        </w:rPr>
        <w:t xml:space="preserve">Never guess; ask a colleague to help. </w:t>
      </w:r>
    </w:p>
    <w:p w:rsidR="00000000" w:rsidDel="00000000" w:rsidP="00000000" w:rsidRDefault="00000000" w:rsidRPr="00000000" w14:paraId="0000003F">
      <w:pPr>
        <w:rPr>
          <w:vertAlign w:val="baseline"/>
        </w:rPr>
      </w:pPr>
      <w:r w:rsidDel="00000000" w:rsidR="00000000" w:rsidRPr="00000000">
        <w:rPr>
          <w:vertAlign w:val="baseline"/>
          <w:rtl w:val="0"/>
        </w:rPr>
        <w:t xml:space="preserve">9. </w:t>
      </w:r>
      <w:r w:rsidDel="00000000" w:rsidR="00000000" w:rsidRPr="00000000">
        <w:rPr>
          <w:b w:val="1"/>
          <w:vertAlign w:val="baseline"/>
          <w:rtl w:val="0"/>
        </w:rPr>
        <w:t xml:space="preserve">If you are concerned, report it </w:t>
      </w: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vertAlign w:val="baseline"/>
          <w:rtl w:val="0"/>
        </w:rPr>
        <w:t xml:space="preserve">Intimate Care tasks should never be approached light heartedly. If a child has soreness or something to cause you concern, follow School’s Child Protection Procedures. </w:t>
      </w:r>
    </w:p>
    <w:p w:rsidR="00000000" w:rsidDel="00000000" w:rsidP="00000000" w:rsidRDefault="00000000" w:rsidRPr="00000000" w14:paraId="00000041">
      <w:pPr>
        <w:rPr>
          <w:vertAlign w:val="baseline"/>
        </w:rPr>
      </w:pPr>
      <w:r w:rsidDel="00000000" w:rsidR="00000000" w:rsidRPr="00000000">
        <w:rPr>
          <w:vertAlign w:val="baseline"/>
          <w:rtl w:val="0"/>
        </w:rPr>
        <w:t xml:space="preserve">10.</w:t>
      </w:r>
      <w:r w:rsidDel="00000000" w:rsidR="00000000" w:rsidRPr="00000000">
        <w:rPr>
          <w:b w:val="1"/>
          <w:vertAlign w:val="baseline"/>
          <w:rtl w:val="0"/>
        </w:rPr>
        <w:t xml:space="preserve">Health and Safety Issues </w:t>
      </w:r>
      <w:r w:rsidDel="00000000" w:rsidR="00000000" w:rsidRPr="00000000">
        <w:rPr>
          <w:rtl w:val="0"/>
        </w:rPr>
      </w:r>
    </w:p>
    <w:p w:rsidR="00000000" w:rsidDel="00000000" w:rsidP="00000000" w:rsidRDefault="00000000" w:rsidRPr="00000000" w14:paraId="00000042">
      <w:pPr>
        <w:rPr>
          <w:vertAlign w:val="baseline"/>
        </w:rPr>
      </w:pPr>
      <w:r w:rsidDel="00000000" w:rsidR="00000000" w:rsidRPr="00000000">
        <w:rPr>
          <w:vertAlign w:val="baseline"/>
          <w:rtl w:val="0"/>
        </w:rPr>
        <w:t xml:space="preserve">Barrier materials will always be used e.g. disposable gloves. Appropriate Lifting and Handling Procedures will be followed when necessary.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44">
      <w:pPr>
        <w:pStyle w:val="Heading1"/>
        <w:rPr>
          <w:vertAlign w:val="baseline"/>
        </w:rPr>
      </w:pPr>
      <w:r w:rsidDel="00000000" w:rsidR="00000000" w:rsidRPr="00000000">
        <w:rPr>
          <w:b w:val="1"/>
          <w:vertAlign w:val="baseline"/>
          <w:rtl w:val="0"/>
        </w:rPr>
        <w:t xml:space="preserve">2. Aims</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aims to ensure that:</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Intimate care is carried out properly by staff, in line with any agreed plans</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dignity, rights and wellbeing of children are safeguarded</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Pupils who require intimate care are not discriminated against, in line with the Equality Act 2010</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Parents/carers are assured that staff are knowledgeable about intimate care and that the needs of their children are taken into account</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carrying out intimate care work do so within guidelines (i.e. health and safety, manual handling, safeguarding protocols awareness) that protect themselves and the pupils involved</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Intimate care refers to any care that involves toileting, washing, changing, touching or carrying out an invasive procedure to children’s intimate personal areas.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04D">
      <w:pPr>
        <w:pStyle w:val="Heading1"/>
        <w:rPr>
          <w:vertAlign w:val="baseline"/>
        </w:rPr>
      </w:pPr>
      <w:r w:rsidDel="00000000" w:rsidR="00000000" w:rsidRPr="00000000">
        <w:rPr>
          <w:b w:val="1"/>
          <w:vertAlign w:val="baseline"/>
          <w:rtl w:val="0"/>
        </w:rPr>
        <w:t xml:space="preserve">3. Legislation and statutory guidance</w:t>
      </w:r>
      <w:r w:rsidDel="00000000" w:rsidR="00000000" w:rsidRPr="00000000">
        <w:rPr>
          <w:rtl w:val="0"/>
        </w:rPr>
      </w:r>
    </w:p>
    <w:p w:rsidR="00000000" w:rsidDel="00000000" w:rsidP="00000000" w:rsidRDefault="00000000" w:rsidRPr="00000000" w14:paraId="0000004E">
      <w:pPr>
        <w:rPr>
          <w:vertAlign w:val="baseline"/>
        </w:rPr>
      </w:pPr>
      <w:r w:rsidDel="00000000" w:rsidR="00000000" w:rsidRPr="00000000">
        <w:rPr>
          <w:vertAlign w:val="baseline"/>
          <w:rtl w:val="0"/>
        </w:rPr>
        <w:t xml:space="preserve">This policy complies with </w:t>
      </w:r>
      <w:hyperlink r:id="rId9">
        <w:r w:rsidDel="00000000" w:rsidR="00000000" w:rsidRPr="00000000">
          <w:rPr>
            <w:color w:val="0072cc"/>
            <w:u w:val="single"/>
            <w:vertAlign w:val="baseline"/>
            <w:rtl w:val="0"/>
          </w:rPr>
          <w:t xml:space="preserve">statutory safeguarding guidance</w:t>
        </w:r>
      </w:hyperlink>
      <w:r w:rsidDel="00000000" w:rsidR="00000000" w:rsidRPr="00000000">
        <w:rPr>
          <w:vertAlign w:val="baseline"/>
          <w:rtl w:val="0"/>
        </w:rPr>
        <w:t xml:space="preserve">.</w:t>
      </w:r>
    </w:p>
    <w:p w:rsidR="00000000" w:rsidDel="00000000" w:rsidP="00000000" w:rsidRDefault="00000000" w:rsidRPr="00000000" w14:paraId="0000004F">
      <w:pPr>
        <w:rPr>
          <w:vertAlign w:val="baseline"/>
        </w:rPr>
      </w:pPr>
      <w:bookmarkStart w:colFirst="0" w:colLast="0" w:name="_heading=h.2et92p0" w:id="4"/>
      <w:bookmarkEnd w:id="4"/>
      <w:r w:rsidDel="00000000" w:rsidR="00000000" w:rsidRPr="00000000">
        <w:rPr>
          <w:rtl w:val="0"/>
        </w:rPr>
      </w:r>
    </w:p>
    <w:p w:rsidR="00000000" w:rsidDel="00000000" w:rsidP="00000000" w:rsidRDefault="00000000" w:rsidRPr="00000000" w14:paraId="00000050">
      <w:pPr>
        <w:pStyle w:val="Heading1"/>
        <w:rPr>
          <w:vertAlign w:val="baseline"/>
        </w:rPr>
      </w:pPr>
      <w:bookmarkStart w:colFirst="0" w:colLast="0" w:name="_heading=h.tyjcwt" w:id="5"/>
      <w:bookmarkEnd w:id="5"/>
      <w:r w:rsidDel="00000000" w:rsidR="00000000" w:rsidRPr="00000000">
        <w:rPr>
          <w:b w:val="1"/>
          <w:vertAlign w:val="baseline"/>
          <w:rtl w:val="0"/>
        </w:rPr>
        <w:t xml:space="preserve">4. Role of parents/carers</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3.1 Seeking parental permission</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children who need routine or occasional intimate care (e.g. for toileting or toileting accidents), parents/carers will be asked to sign a consent form.</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children whose needs are more complex or who need particular support outside of what's covered in the permission form (if used), an intimate care plan will be created in discussion with parents/carers (see section 3.2 below).</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there isn’t an intimate care plan or parental consent for routine care in place, parental permission will be sought before performing any intimate care procedure.</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school is unable to get in touch with parents/carers and an intimate care procedure urgently needs to be carried out, the procedure will be carried out to ensure the child is comfortable, and the school will inform parents/carers afterwards.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3.2 Creating an intimate care plan</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an intimate care plan is required, it will be agreed in discussion between the school, parents/carers, the child (when possible) and any relevant health professionals.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will work with parents/carers and take their preferences on board to make the process of intimate care as comfortable as possible, dealing with needs sensitively and appropriately.</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Subject to their age and understanding, the preferences of the child will also be taken into account. If there’s doubt whether the child is able to make an informed choice, their parents/carers will be consulted.</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plan will be reviewed twice a year, even if no changes are necessary, and updated regularly, as well as whenever there are changes to a pupil’s needs.</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 appendix 1 for a blank template plan to see what this will cover.</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3.3 Sharing information</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will share information with parents/carers as needed to ensure a consistent approach. It will expect parents/carers to also share relevant information regarding any intimate matters as needed.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3dy6vkm" w:id="6"/>
      <w:bookmarkEnd w:id="6"/>
      <w:r w:rsidDel="00000000" w:rsidR="00000000" w:rsidRPr="00000000">
        <w:rPr>
          <w:rtl w:val="0"/>
        </w:rPr>
      </w:r>
    </w:p>
    <w:p w:rsidR="00000000" w:rsidDel="00000000" w:rsidP="00000000" w:rsidRDefault="00000000" w:rsidRPr="00000000" w14:paraId="0000005F">
      <w:pPr>
        <w:pStyle w:val="Heading1"/>
        <w:rPr>
          <w:vertAlign w:val="baseline"/>
        </w:rPr>
      </w:pPr>
      <w:r w:rsidDel="00000000" w:rsidR="00000000" w:rsidRPr="00000000">
        <w:rPr>
          <w:b w:val="1"/>
          <w:vertAlign w:val="baseline"/>
          <w:rtl w:val="0"/>
        </w:rPr>
        <w:t xml:space="preserve">5. Role of staff</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4.1 Which staff will be responsible</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roles who may carry out intimate care will have this set out in their job description. This includes teachers and teaching assistants.</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other staff members can be required to provide intimate care.</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staff at the school who carry out intimate care will have been subject to an enhanced Disclosure and Barring Service (DBS) with a barred list check before appointment, as well as other checks on their employment history.</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4.2 How staff will be trained</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will receive:</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Training in the specific types of intimate care they undertake</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 safeguarding training</w:t>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necessary, manual handling training that enables them to remain safe and for the pupil to have as much participation as possible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They will be familiar with:</w:t>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control measures set out in risk assessments carried out by the school</w:t>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Hygiene and health and safety procedures</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They will also be encouraged to seek further advice as needed.</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1t3h5sf" w:id="7"/>
      <w:bookmarkEnd w:id="7"/>
      <w:r w:rsidDel="00000000" w:rsidR="00000000" w:rsidRPr="00000000">
        <w:rPr>
          <w:rtl w:val="0"/>
        </w:rPr>
      </w:r>
    </w:p>
    <w:p w:rsidR="00000000" w:rsidDel="00000000" w:rsidP="00000000" w:rsidRDefault="00000000" w:rsidRPr="00000000" w14:paraId="0000006E">
      <w:pPr>
        <w:pStyle w:val="Heading1"/>
        <w:rPr>
          <w:vertAlign w:val="baseline"/>
        </w:rPr>
      </w:pPr>
      <w:r w:rsidDel="00000000" w:rsidR="00000000" w:rsidRPr="00000000">
        <w:rPr>
          <w:b w:val="1"/>
          <w:vertAlign w:val="baseline"/>
          <w:rtl w:val="0"/>
        </w:rPr>
        <w:t xml:space="preserve">6. Intimate care procedures</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5.1 How procedures will happen</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nature of our school is such that it is not always possible for 2 members of staff to be present. However, where there is a known risk of false allegations by a pupil, or if it is an invasive procedure, a second member of staff must be present.</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Procedures will be carried out in the pupil toilets.</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carrying out procedures, the school will provide staff with protective gloves, cleaning supplies, changing mats and bins.</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pupils needing routine intimate care, the school expects parents/carers to provide, when necessary, a good stock (at least a week’s worth in advance) of necessary resources, such as nappies, underwear and/or a spare set of clothing.</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soiled clothing will be contained securely, clearly labelled, and discreetly returned to parents/carers at the end of the day.</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5.2 Concerns about safeguarding</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 member of staff carrying out intimate care has concerns about physical changes in a child’s appearance (e.g. marks, bruises, soreness), they will report this using the school’s safeguarding procedures.</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 child is hurt accidentally or there is an issue when carrying out the procedure, the staff member will report the incident immediately to the DSL or Deputy DSL.</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 child makes an allegation against a member of staff, the responsibility for intimate care of that child will be given to another member of staff as quickly as possible and the allegation will be investigated according to the school’s safeguarding procedures.</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4d34og8" w:id="8"/>
      <w:bookmarkEnd w:id="8"/>
      <w:r w:rsidDel="00000000" w:rsidR="00000000" w:rsidRPr="00000000">
        <w:rPr>
          <w:rtl w:val="0"/>
        </w:rPr>
      </w:r>
    </w:p>
    <w:p w:rsidR="00000000" w:rsidDel="00000000" w:rsidP="00000000" w:rsidRDefault="00000000" w:rsidRPr="00000000" w14:paraId="0000007A">
      <w:pPr>
        <w:pStyle w:val="Heading1"/>
        <w:rPr>
          <w:vertAlign w:val="baseline"/>
        </w:rPr>
      </w:pPr>
      <w:r w:rsidDel="00000000" w:rsidR="00000000" w:rsidRPr="00000000">
        <w:rPr>
          <w:b w:val="1"/>
          <w:vertAlign w:val="baseline"/>
          <w:rtl w:val="0"/>
        </w:rPr>
        <w:t xml:space="preserve">7. Monitoring arrangements</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will be reviewed by Lee Ferris, Headteacher annually. At every review, the policy will be approved by the headteacher.</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2s8eyo1" w:id="9"/>
      <w:bookmarkEnd w:id="9"/>
      <w:r w:rsidDel="00000000" w:rsidR="00000000" w:rsidRPr="00000000">
        <w:rPr>
          <w:rtl w:val="0"/>
        </w:rPr>
      </w:r>
    </w:p>
    <w:p w:rsidR="00000000" w:rsidDel="00000000" w:rsidP="00000000" w:rsidRDefault="00000000" w:rsidRPr="00000000" w14:paraId="0000007D">
      <w:pPr>
        <w:pStyle w:val="Heading1"/>
        <w:rPr>
          <w:vertAlign w:val="baseline"/>
        </w:rPr>
      </w:pPr>
      <w:r w:rsidDel="00000000" w:rsidR="00000000" w:rsidRPr="00000000">
        <w:rPr>
          <w:b w:val="1"/>
          <w:vertAlign w:val="baseline"/>
          <w:rtl w:val="0"/>
        </w:rPr>
        <w:t xml:space="preserve">8. Links with other policies</w:t>
      </w:r>
      <w:r w:rsidDel="00000000" w:rsidR="00000000" w:rsidRPr="00000000">
        <w:rPr>
          <w:rtl w:val="0"/>
        </w:rPr>
      </w:r>
    </w:p>
    <w:p w:rsidR="00000000" w:rsidDel="00000000" w:rsidP="00000000" w:rsidRDefault="00000000" w:rsidRPr="00000000" w14:paraId="0000007E">
      <w:pPr>
        <w:rPr>
          <w:vertAlign w:val="baseline"/>
        </w:rPr>
      </w:pPr>
      <w:r w:rsidDel="00000000" w:rsidR="00000000" w:rsidRPr="00000000">
        <w:rPr>
          <w:vertAlign w:val="baseline"/>
          <w:rtl w:val="0"/>
        </w:rPr>
        <w:t xml:space="preserve">This policy links to the following policies and procedures:</w:t>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Accessibility plan</w:t>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 protection and safeguarding</w:t>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Health and safety</w:t>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SEND</w:t>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Supporting pupils with medical conditions</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17dp8vu" w:id="10"/>
      <w:bookmarkEnd w:id="10"/>
      <w:r w:rsidDel="00000000" w:rsidR="00000000" w:rsidRPr="00000000">
        <w:rPr>
          <w:rtl w:val="0"/>
        </w:rPr>
      </w:r>
    </w:p>
    <w:p w:rsidR="00000000" w:rsidDel="00000000" w:rsidP="00000000" w:rsidRDefault="00000000" w:rsidRPr="00000000" w14:paraId="00000089">
      <w:pPr>
        <w:pStyle w:val="Heading3"/>
        <w:rPr>
          <w:vertAlign w:val="baseline"/>
        </w:rPr>
      </w:pPr>
      <w:r w:rsidDel="00000000" w:rsidR="00000000" w:rsidRPr="00000000">
        <w:rPr>
          <w:b w:val="1"/>
          <w:vertAlign w:val="baseline"/>
          <w:rtl w:val="0"/>
        </w:rPr>
        <w:t xml:space="preserve">Appendix 1: Intimate care plan</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720.0" w:type="dxa"/>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4652"/>
        <w:gridCol w:w="5068"/>
        <w:tblGridChange w:id="0">
          <w:tblGrid>
            <w:gridCol w:w="4652"/>
            <w:gridCol w:w="5068"/>
          </w:tblGrid>
        </w:tblGridChange>
      </w:tblGrid>
      <w:tr>
        <w:trPr>
          <w:cantSplit w:val="1"/>
          <w:tblHeader w:val="1"/>
        </w:trPr>
        <w:tc>
          <w:tcPr>
            <w:gridSpan w:val="2"/>
            <w:tcBorders>
              <w:top w:color="12263f" w:space="0" w:sz="4" w:val="single"/>
              <w:left w:color="12263f" w:space="0" w:sz="4" w:val="single"/>
              <w:bottom w:color="12263f" w:space="0" w:sz="4" w:val="single"/>
              <w:right w:color="12263f" w:space="0" w:sz="4" w:val="single"/>
            </w:tcBorders>
            <w:shd w:fill="12263f" w:val="clear"/>
            <w:tcMar>
              <w:top w:w="113.0" w:type="dxa"/>
              <w:left w:w="108.0" w:type="dxa"/>
              <w:bottom w:w="113.0" w:type="dxa"/>
              <w:right w:w="108.0" w:type="dxa"/>
            </w:tcMar>
            <w:vAlign w:val="top"/>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left"/>
              <w:rPr>
                <w:rFonts w:ascii="Arial" w:cs="Arial" w:eastAsia="Arial" w:hAnsi="Arial"/>
                <w:b w:val="0"/>
                <w:i w:val="0"/>
                <w:smallCaps w:val="0"/>
                <w:strike w:val="0"/>
                <w:color w:val="f8f8f8"/>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PARENTS/CARERS</w:t>
            </w:r>
            <w:r w:rsidDel="00000000" w:rsidR="00000000" w:rsidRPr="00000000">
              <w:rPr>
                <w:rtl w:val="0"/>
              </w:rPr>
            </w:r>
          </w:p>
        </w:tc>
      </w:tr>
      <w:tr>
        <w:trPr>
          <w:cantSplit w:val="0"/>
          <w:tblHeader w:val="0"/>
        </w:trPr>
        <w:tc>
          <w:tcPr>
            <w:tcBorders>
              <w:top w:color="b9b9b9" w:space="0" w:sz="4" w:val="single"/>
              <w:left w:color="b9b9b9" w:space="0" w:sz="4" w:val="single"/>
              <w:bottom w:color="b9b9b9" w:space="0" w:sz="4" w:val="single"/>
              <w:right w:color="b9b9b9" w:space="0" w:sz="4" w:val="single"/>
            </w:tcBorders>
            <w:tcMar>
              <w:top w:w="113.0" w:type="dxa"/>
              <w:left w:w="108.0" w:type="dxa"/>
              <w:bottom w:w="113.0" w:type="dxa"/>
              <w:right w:w="108.0" w:type="dxa"/>
            </w:tcMar>
            <w:vAlign w:val="top"/>
          </w:tcPr>
          <w:p w:rsidR="00000000" w:rsidDel="00000000" w:rsidP="00000000" w:rsidRDefault="00000000" w:rsidRPr="00000000" w14:paraId="0000008D">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of child</w:t>
            </w:r>
          </w:p>
        </w:tc>
        <w:tc>
          <w:tcPr>
            <w:tcBorders>
              <w:top w:color="b9b9b9" w:space="0" w:sz="4" w:val="single"/>
              <w:left w:color="b9b9b9" w:space="0" w:sz="4" w:val="single"/>
              <w:bottom w:color="b9b9b9" w:space="0" w:sz="4" w:val="single"/>
              <w:right w:color="b9b9b9" w:space="0" w:sz="4" w:val="single"/>
            </w:tcBorders>
            <w:tcMar>
              <w:top w:w="113.0" w:type="dxa"/>
              <w:left w:w="108.0" w:type="dxa"/>
              <w:bottom w:w="113.0" w:type="dxa"/>
              <w:right w:w="108.0" w:type="dxa"/>
            </w:tcMar>
            <w:vAlign w:val="top"/>
          </w:tcPr>
          <w:p w:rsidR="00000000" w:rsidDel="00000000" w:rsidP="00000000" w:rsidRDefault="00000000" w:rsidRPr="00000000" w14:paraId="0000008E">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9b9b9" w:space="0" w:sz="4" w:val="single"/>
              <w:left w:color="b9b9b9" w:space="0" w:sz="4" w:val="single"/>
              <w:bottom w:color="b9b9b9" w:space="0" w:sz="4" w:val="single"/>
              <w:right w:color="b9b9b9" w:space="0" w:sz="4" w:val="single"/>
            </w:tcBorders>
            <w:tcMar>
              <w:top w:w="113.0" w:type="dxa"/>
              <w:left w:w="108.0" w:type="dxa"/>
              <w:bottom w:w="113.0" w:type="dxa"/>
              <w:right w:w="108.0" w:type="dxa"/>
            </w:tcMar>
            <w:vAlign w:val="top"/>
          </w:tcPr>
          <w:p w:rsidR="00000000" w:rsidDel="00000000" w:rsidP="00000000" w:rsidRDefault="00000000" w:rsidRPr="00000000" w14:paraId="0000008F">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Type of intimate care needed</w:t>
            </w:r>
          </w:p>
        </w:tc>
        <w:tc>
          <w:tcPr>
            <w:tcBorders>
              <w:top w:color="b9b9b9" w:space="0" w:sz="4" w:val="single"/>
              <w:left w:color="b9b9b9" w:space="0" w:sz="4" w:val="single"/>
              <w:bottom w:color="b9b9b9" w:space="0" w:sz="4" w:val="single"/>
              <w:right w:color="b9b9b9" w:space="0" w:sz="4" w:val="single"/>
            </w:tcBorders>
            <w:tcMar>
              <w:top w:w="113.0" w:type="dxa"/>
              <w:left w:w="108.0" w:type="dxa"/>
              <w:bottom w:w="113.0" w:type="dxa"/>
              <w:right w:w="108.0" w:type="dxa"/>
            </w:tcMar>
            <w:vAlign w:val="top"/>
          </w:tcPr>
          <w:p w:rsidR="00000000" w:rsidDel="00000000" w:rsidP="00000000" w:rsidRDefault="00000000" w:rsidRPr="00000000" w14:paraId="00000090">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9b9b9" w:space="0" w:sz="4" w:val="single"/>
              <w:left w:color="b9b9b9" w:space="0" w:sz="4" w:val="single"/>
              <w:bottom w:color="b9b9b9" w:space="0" w:sz="4" w:val="single"/>
              <w:right w:color="b9b9b9" w:space="0" w:sz="4" w:val="single"/>
            </w:tcBorders>
            <w:tcMar>
              <w:top w:w="113.0" w:type="dxa"/>
              <w:left w:w="108.0" w:type="dxa"/>
              <w:bottom w:w="113.0" w:type="dxa"/>
              <w:right w:w="108.0" w:type="dxa"/>
            </w:tcMar>
            <w:vAlign w:val="top"/>
          </w:tcPr>
          <w:p w:rsidR="00000000" w:rsidDel="00000000" w:rsidP="00000000" w:rsidRDefault="00000000" w:rsidRPr="00000000" w14:paraId="00000091">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often care will be given</w:t>
            </w:r>
          </w:p>
        </w:tc>
        <w:tc>
          <w:tcPr>
            <w:tcBorders>
              <w:top w:color="b9b9b9" w:space="0" w:sz="4" w:val="single"/>
              <w:left w:color="b9b9b9" w:space="0" w:sz="4" w:val="single"/>
              <w:bottom w:color="b9b9b9" w:space="0" w:sz="4" w:val="single"/>
              <w:right w:color="b9b9b9" w:space="0" w:sz="4" w:val="single"/>
            </w:tcBorders>
            <w:tcMar>
              <w:top w:w="113.0" w:type="dxa"/>
              <w:left w:w="108.0" w:type="dxa"/>
              <w:bottom w:w="113.0" w:type="dxa"/>
              <w:right w:w="108.0" w:type="dxa"/>
            </w:tcMar>
            <w:vAlign w:val="top"/>
          </w:tcPr>
          <w:p w:rsidR="00000000" w:rsidDel="00000000" w:rsidP="00000000" w:rsidRDefault="00000000" w:rsidRPr="00000000" w14:paraId="00000092">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9b9b9" w:space="0" w:sz="4" w:val="single"/>
              <w:left w:color="b9b9b9" w:space="0" w:sz="4" w:val="single"/>
              <w:bottom w:color="b9b9b9" w:space="0" w:sz="4" w:val="single"/>
              <w:right w:color="b9b9b9" w:space="0" w:sz="4" w:val="single"/>
            </w:tcBorders>
            <w:tcMar>
              <w:top w:w="113.0" w:type="dxa"/>
              <w:left w:w="108.0" w:type="dxa"/>
              <w:bottom w:w="113.0" w:type="dxa"/>
              <w:right w:w="108.0" w:type="dxa"/>
            </w:tcMar>
            <w:vAlign w:val="top"/>
          </w:tcPr>
          <w:p w:rsidR="00000000" w:rsidDel="00000000" w:rsidP="00000000" w:rsidRDefault="00000000" w:rsidRPr="00000000" w14:paraId="00000093">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training staff will be given</w:t>
            </w:r>
          </w:p>
        </w:tc>
        <w:tc>
          <w:tcPr>
            <w:tcBorders>
              <w:top w:color="b9b9b9" w:space="0" w:sz="4" w:val="single"/>
              <w:left w:color="b9b9b9" w:space="0" w:sz="4" w:val="single"/>
              <w:bottom w:color="b9b9b9" w:space="0" w:sz="4" w:val="single"/>
              <w:right w:color="b9b9b9" w:space="0" w:sz="4" w:val="single"/>
            </w:tcBorders>
            <w:tcMar>
              <w:top w:w="113.0" w:type="dxa"/>
              <w:left w:w="108.0" w:type="dxa"/>
              <w:bottom w:w="113.0" w:type="dxa"/>
              <w:right w:w="108.0" w:type="dxa"/>
            </w:tcMar>
            <w:vAlign w:val="top"/>
          </w:tcPr>
          <w:p w:rsidR="00000000" w:rsidDel="00000000" w:rsidP="00000000" w:rsidRDefault="00000000" w:rsidRPr="00000000" w14:paraId="00000094">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9b9b9" w:space="0" w:sz="4" w:val="single"/>
              <w:left w:color="b9b9b9" w:space="0" w:sz="4" w:val="single"/>
              <w:bottom w:color="b9b9b9" w:space="0" w:sz="4" w:val="single"/>
              <w:right w:color="b9b9b9" w:space="0" w:sz="4" w:val="single"/>
            </w:tcBorders>
            <w:tcMar>
              <w:top w:w="113.0" w:type="dxa"/>
              <w:left w:w="108.0" w:type="dxa"/>
              <w:bottom w:w="113.0" w:type="dxa"/>
              <w:right w:w="108.0" w:type="dxa"/>
            </w:tcMar>
            <w:vAlign w:val="top"/>
          </w:tcPr>
          <w:p w:rsidR="00000000" w:rsidDel="00000000" w:rsidP="00000000" w:rsidRDefault="00000000" w:rsidRPr="00000000" w14:paraId="00000095">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care will take place</w:t>
            </w:r>
          </w:p>
        </w:tc>
        <w:tc>
          <w:tcPr>
            <w:tcBorders>
              <w:top w:color="b9b9b9" w:space="0" w:sz="4" w:val="single"/>
              <w:left w:color="b9b9b9" w:space="0" w:sz="4" w:val="single"/>
              <w:bottom w:color="b9b9b9" w:space="0" w:sz="4" w:val="single"/>
              <w:right w:color="b9b9b9" w:space="0" w:sz="4" w:val="single"/>
            </w:tcBorders>
            <w:tcMar>
              <w:top w:w="113.0" w:type="dxa"/>
              <w:left w:w="108.0" w:type="dxa"/>
              <w:bottom w:w="113.0" w:type="dxa"/>
              <w:right w:w="108.0" w:type="dxa"/>
            </w:tcMar>
            <w:vAlign w:val="top"/>
          </w:tcPr>
          <w:p w:rsidR="00000000" w:rsidDel="00000000" w:rsidP="00000000" w:rsidRDefault="00000000" w:rsidRPr="00000000" w14:paraId="00000096">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9b9b9" w:space="0" w:sz="4" w:val="single"/>
              <w:left w:color="b9b9b9" w:space="0" w:sz="4" w:val="single"/>
              <w:bottom w:color="b9b9b9" w:space="0" w:sz="4" w:val="single"/>
              <w:right w:color="b9b9b9" w:space="0" w:sz="4" w:val="single"/>
            </w:tcBorders>
            <w:tcMar>
              <w:top w:w="113.0" w:type="dxa"/>
              <w:left w:w="108.0" w:type="dxa"/>
              <w:bottom w:w="113.0" w:type="dxa"/>
              <w:right w:w="108.0" w:type="dxa"/>
            </w:tcMar>
            <w:vAlign w:val="top"/>
          </w:tcPr>
          <w:p w:rsidR="00000000" w:rsidDel="00000000" w:rsidP="00000000" w:rsidRDefault="00000000" w:rsidRPr="00000000" w14:paraId="00000097">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resources and equipment will be used, and who will provide them</w:t>
            </w:r>
          </w:p>
        </w:tc>
        <w:tc>
          <w:tcPr>
            <w:tcBorders>
              <w:top w:color="b9b9b9" w:space="0" w:sz="4" w:val="single"/>
              <w:left w:color="b9b9b9" w:space="0" w:sz="4" w:val="single"/>
              <w:bottom w:color="b9b9b9" w:space="0" w:sz="4" w:val="single"/>
              <w:right w:color="b9b9b9" w:space="0" w:sz="4" w:val="single"/>
            </w:tcBorders>
            <w:tcMar>
              <w:top w:w="113.0" w:type="dxa"/>
              <w:left w:w="108.0" w:type="dxa"/>
              <w:bottom w:w="113.0" w:type="dxa"/>
              <w:right w:w="108.0" w:type="dxa"/>
            </w:tcMar>
            <w:vAlign w:val="top"/>
          </w:tcPr>
          <w:p w:rsidR="00000000" w:rsidDel="00000000" w:rsidP="00000000" w:rsidRDefault="00000000" w:rsidRPr="00000000" w14:paraId="00000098">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9b9b9" w:space="0" w:sz="4" w:val="single"/>
              <w:left w:color="b9b9b9" w:space="0" w:sz="4" w:val="single"/>
              <w:bottom w:color="b9b9b9" w:space="0" w:sz="4" w:val="single"/>
              <w:right w:color="b9b9b9" w:space="0" w:sz="4" w:val="single"/>
            </w:tcBorders>
            <w:tcMar>
              <w:top w:w="113.0" w:type="dxa"/>
              <w:left w:w="108.0" w:type="dxa"/>
              <w:bottom w:w="113.0" w:type="dxa"/>
              <w:right w:w="108.0" w:type="dxa"/>
            </w:tcMar>
            <w:vAlign w:val="top"/>
          </w:tcPr>
          <w:p w:rsidR="00000000" w:rsidDel="00000000" w:rsidP="00000000" w:rsidRDefault="00000000" w:rsidRPr="00000000" w14:paraId="00000099">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procedures will differ if taking place on a trip or outing</w:t>
            </w:r>
          </w:p>
        </w:tc>
        <w:tc>
          <w:tcPr>
            <w:tcBorders>
              <w:top w:color="b9b9b9" w:space="0" w:sz="4" w:val="single"/>
              <w:left w:color="b9b9b9" w:space="0" w:sz="4" w:val="single"/>
              <w:bottom w:color="b9b9b9" w:space="0" w:sz="4" w:val="single"/>
              <w:right w:color="b9b9b9" w:space="0" w:sz="4" w:val="single"/>
            </w:tcBorders>
            <w:tcMar>
              <w:top w:w="113.0" w:type="dxa"/>
              <w:left w:w="108.0" w:type="dxa"/>
              <w:bottom w:w="113.0" w:type="dxa"/>
              <w:right w:w="108.0" w:type="dxa"/>
            </w:tcMar>
            <w:vAlign w:val="top"/>
          </w:tcPr>
          <w:p w:rsidR="00000000" w:rsidDel="00000000" w:rsidP="00000000" w:rsidRDefault="00000000" w:rsidRPr="00000000" w14:paraId="0000009A">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9b9b9" w:space="0" w:sz="4" w:val="single"/>
              <w:left w:color="b9b9b9" w:space="0" w:sz="4" w:val="single"/>
              <w:bottom w:color="b9b9b9" w:space="0" w:sz="4" w:val="single"/>
              <w:right w:color="b9b9b9" w:space="0" w:sz="4" w:val="single"/>
            </w:tcBorders>
            <w:tcMar>
              <w:top w:w="113.0" w:type="dxa"/>
              <w:left w:w="108.0" w:type="dxa"/>
              <w:bottom w:w="113.0" w:type="dxa"/>
              <w:right w:w="108.0" w:type="dxa"/>
            </w:tcMar>
            <w:vAlign w:val="top"/>
          </w:tcPr>
          <w:p w:rsidR="00000000" w:rsidDel="00000000" w:rsidP="00000000" w:rsidRDefault="00000000" w:rsidRPr="00000000" w14:paraId="0000009B">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of senior member of staff responsible for ensuring care is carried out according to the intimate care plan</w:t>
            </w:r>
          </w:p>
        </w:tc>
        <w:tc>
          <w:tcPr>
            <w:tcBorders>
              <w:top w:color="b9b9b9" w:space="0" w:sz="4" w:val="single"/>
              <w:left w:color="b9b9b9" w:space="0" w:sz="4" w:val="single"/>
              <w:bottom w:color="b9b9b9" w:space="0" w:sz="4" w:val="single"/>
              <w:right w:color="b9b9b9" w:space="0" w:sz="4" w:val="single"/>
            </w:tcBorders>
            <w:tcMar>
              <w:top w:w="113.0" w:type="dxa"/>
              <w:left w:w="108.0" w:type="dxa"/>
              <w:bottom w:w="113.0" w:type="dxa"/>
              <w:right w:w="108.0" w:type="dxa"/>
            </w:tcMar>
            <w:vAlign w:val="top"/>
          </w:tcPr>
          <w:p w:rsidR="00000000" w:rsidDel="00000000" w:rsidP="00000000" w:rsidRDefault="00000000" w:rsidRPr="00000000" w14:paraId="0000009C">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9b9b9" w:space="0" w:sz="4" w:val="single"/>
              <w:left w:color="b9b9b9" w:space="0" w:sz="4" w:val="single"/>
              <w:bottom w:color="b9b9b9" w:space="0" w:sz="4" w:val="single"/>
              <w:right w:color="b9b9b9" w:space="0" w:sz="4" w:val="single"/>
            </w:tcBorders>
            <w:tcMar>
              <w:top w:w="113.0" w:type="dxa"/>
              <w:left w:w="108.0" w:type="dxa"/>
              <w:bottom w:w="113.0" w:type="dxa"/>
              <w:right w:w="108.0" w:type="dxa"/>
            </w:tcMar>
            <w:vAlign w:val="top"/>
          </w:tcPr>
          <w:p w:rsidR="00000000" w:rsidDel="00000000" w:rsidP="00000000" w:rsidRDefault="00000000" w:rsidRPr="00000000" w14:paraId="0000009D">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of parent or carer</w:t>
            </w:r>
          </w:p>
        </w:tc>
        <w:tc>
          <w:tcPr>
            <w:tcBorders>
              <w:top w:color="b9b9b9" w:space="0" w:sz="4" w:val="single"/>
              <w:left w:color="b9b9b9" w:space="0" w:sz="4" w:val="single"/>
              <w:bottom w:color="b9b9b9" w:space="0" w:sz="4" w:val="single"/>
              <w:right w:color="b9b9b9" w:space="0" w:sz="4" w:val="single"/>
            </w:tcBorders>
            <w:tcMar>
              <w:top w:w="113.0" w:type="dxa"/>
              <w:left w:w="108.0" w:type="dxa"/>
              <w:bottom w:w="113.0" w:type="dxa"/>
              <w:right w:w="108.0" w:type="dxa"/>
            </w:tcMar>
            <w:vAlign w:val="top"/>
          </w:tcPr>
          <w:p w:rsidR="00000000" w:rsidDel="00000000" w:rsidP="00000000" w:rsidRDefault="00000000" w:rsidRPr="00000000" w14:paraId="0000009E">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9b9b9" w:space="0" w:sz="4" w:val="single"/>
              <w:left w:color="b9b9b9" w:space="0" w:sz="4" w:val="single"/>
              <w:bottom w:color="b9b9b9" w:space="0" w:sz="4" w:val="single"/>
              <w:right w:color="b9b9b9" w:space="0" w:sz="4" w:val="single"/>
            </w:tcBorders>
            <w:tcMar>
              <w:top w:w="113.0" w:type="dxa"/>
              <w:left w:w="108.0" w:type="dxa"/>
              <w:bottom w:w="113.0" w:type="dxa"/>
              <w:right w:w="108.0" w:type="dxa"/>
            </w:tcMar>
            <w:vAlign w:val="top"/>
          </w:tcPr>
          <w:p w:rsidR="00000000" w:rsidDel="00000000" w:rsidP="00000000" w:rsidRDefault="00000000" w:rsidRPr="00000000" w14:paraId="0000009F">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Relationship to child</w:t>
            </w:r>
          </w:p>
        </w:tc>
        <w:tc>
          <w:tcPr>
            <w:tcBorders>
              <w:top w:color="b9b9b9" w:space="0" w:sz="4" w:val="single"/>
              <w:left w:color="b9b9b9" w:space="0" w:sz="4" w:val="single"/>
              <w:bottom w:color="b9b9b9" w:space="0" w:sz="4" w:val="single"/>
              <w:right w:color="b9b9b9" w:space="0" w:sz="4" w:val="single"/>
            </w:tcBorders>
            <w:tcMar>
              <w:top w:w="113.0" w:type="dxa"/>
              <w:left w:w="108.0" w:type="dxa"/>
              <w:bottom w:w="113.0" w:type="dxa"/>
              <w:right w:w="108.0" w:type="dxa"/>
            </w:tcMar>
            <w:vAlign w:val="top"/>
          </w:tcPr>
          <w:p w:rsidR="00000000" w:rsidDel="00000000" w:rsidP="00000000" w:rsidRDefault="00000000" w:rsidRPr="00000000" w14:paraId="000000A0">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9b9b9" w:space="0" w:sz="4" w:val="single"/>
              <w:left w:color="b9b9b9" w:space="0" w:sz="4" w:val="single"/>
              <w:bottom w:color="b9b9b9" w:space="0" w:sz="4" w:val="single"/>
              <w:right w:color="b9b9b9" w:space="0" w:sz="4" w:val="single"/>
            </w:tcBorders>
            <w:tcMar>
              <w:top w:w="113.0" w:type="dxa"/>
              <w:left w:w="108.0" w:type="dxa"/>
              <w:bottom w:w="113.0" w:type="dxa"/>
              <w:right w:w="108.0" w:type="dxa"/>
            </w:tcMar>
            <w:vAlign w:val="top"/>
          </w:tcPr>
          <w:p w:rsidR="00000000" w:rsidDel="00000000" w:rsidP="00000000" w:rsidRDefault="00000000" w:rsidRPr="00000000" w14:paraId="000000A1">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 of parent or carer</w:t>
            </w:r>
          </w:p>
        </w:tc>
        <w:tc>
          <w:tcPr>
            <w:tcBorders>
              <w:top w:color="b9b9b9" w:space="0" w:sz="4" w:val="single"/>
              <w:left w:color="b9b9b9" w:space="0" w:sz="4" w:val="single"/>
              <w:bottom w:color="b9b9b9" w:space="0" w:sz="4" w:val="single"/>
              <w:right w:color="b9b9b9" w:space="0" w:sz="4" w:val="single"/>
            </w:tcBorders>
            <w:tcMar>
              <w:top w:w="113.0" w:type="dxa"/>
              <w:left w:w="108.0" w:type="dxa"/>
              <w:bottom w:w="113.0" w:type="dxa"/>
              <w:right w:w="108.0" w:type="dxa"/>
            </w:tcMar>
            <w:vAlign w:val="top"/>
          </w:tcPr>
          <w:p w:rsidR="00000000" w:rsidDel="00000000" w:rsidP="00000000" w:rsidRDefault="00000000" w:rsidRPr="00000000" w14:paraId="000000A2">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9b9b9" w:space="0" w:sz="4" w:val="single"/>
              <w:left w:color="b9b9b9" w:space="0" w:sz="4" w:val="single"/>
              <w:bottom w:color="b9b9b9" w:space="0" w:sz="4" w:val="single"/>
              <w:right w:color="b9b9b9" w:space="0" w:sz="4" w:val="single"/>
            </w:tcBorders>
            <w:tcMar>
              <w:top w:w="113.0" w:type="dxa"/>
              <w:left w:w="108.0" w:type="dxa"/>
              <w:bottom w:w="113.0" w:type="dxa"/>
              <w:right w:w="108.0" w:type="dxa"/>
            </w:tcMar>
            <w:vAlign w:val="top"/>
          </w:tcPr>
          <w:p w:rsidR="00000000" w:rsidDel="00000000" w:rsidP="00000000" w:rsidRDefault="00000000" w:rsidRPr="00000000" w14:paraId="000000A3">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w:t>
            </w:r>
          </w:p>
        </w:tc>
        <w:tc>
          <w:tcPr>
            <w:tcBorders>
              <w:top w:color="b9b9b9" w:space="0" w:sz="4" w:val="single"/>
              <w:left w:color="b9b9b9" w:space="0" w:sz="4" w:val="single"/>
              <w:bottom w:color="b9b9b9" w:space="0" w:sz="4" w:val="single"/>
              <w:right w:color="b9b9b9" w:space="0" w:sz="4" w:val="single"/>
            </w:tcBorders>
            <w:tcMar>
              <w:top w:w="113.0" w:type="dxa"/>
              <w:left w:w="108.0" w:type="dxa"/>
              <w:bottom w:w="113.0" w:type="dxa"/>
              <w:right w:w="108.0" w:type="dxa"/>
            </w:tcMar>
            <w:vAlign w:val="top"/>
          </w:tcPr>
          <w:p w:rsidR="00000000" w:rsidDel="00000000" w:rsidP="00000000" w:rsidRDefault="00000000" w:rsidRPr="00000000" w14:paraId="000000A4">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1"/>
        </w:trPr>
        <w:tc>
          <w:tcPr>
            <w:gridSpan w:val="2"/>
            <w:tcBorders>
              <w:top w:color="12263f" w:space="0" w:sz="4" w:val="single"/>
              <w:left w:color="12263f" w:space="0" w:sz="4" w:val="single"/>
              <w:bottom w:color="12263f" w:space="0" w:sz="4" w:val="single"/>
              <w:right w:color="12263f" w:space="0" w:sz="4" w:val="single"/>
            </w:tcBorders>
            <w:shd w:fill="12263f" w:val="clear"/>
            <w:tcMar>
              <w:top w:w="113.0" w:type="dxa"/>
              <w:left w:w="108.0" w:type="dxa"/>
              <w:bottom w:w="113.0" w:type="dxa"/>
              <w:right w:w="108.0" w:type="dxa"/>
            </w:tcMar>
            <w:vAlign w:val="top"/>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left"/>
              <w:rPr>
                <w:rFonts w:ascii="Arial" w:cs="Arial" w:eastAsia="Arial" w:hAnsi="Arial"/>
                <w:b w:val="0"/>
                <w:i w:val="0"/>
                <w:smallCaps w:val="0"/>
                <w:strike w:val="0"/>
                <w:color w:val="f8f8f8"/>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CHILD</w:t>
            </w:r>
            <w:r w:rsidDel="00000000" w:rsidR="00000000" w:rsidRPr="00000000">
              <w:rPr>
                <w:rtl w:val="0"/>
              </w:rPr>
            </w:r>
          </w:p>
        </w:tc>
      </w:tr>
      <w:tr>
        <w:trPr>
          <w:cantSplit w:val="0"/>
          <w:tblHeader w:val="0"/>
        </w:trPr>
        <w:tc>
          <w:tcPr>
            <w:tcBorders>
              <w:top w:color="b9b9b9" w:space="0" w:sz="4" w:val="single"/>
              <w:left w:color="b9b9b9" w:space="0" w:sz="4" w:val="single"/>
              <w:bottom w:color="b9b9b9" w:space="0" w:sz="4" w:val="single"/>
              <w:right w:color="b9b9b9" w:space="0" w:sz="4" w:val="single"/>
            </w:tcBorders>
            <w:tcMar>
              <w:top w:w="113.0" w:type="dxa"/>
              <w:left w:w="108.0" w:type="dxa"/>
              <w:bottom w:w="113.0" w:type="dxa"/>
              <w:right w:w="108.0" w:type="dxa"/>
            </w:tcMar>
            <w:vAlign w:val="top"/>
          </w:tcPr>
          <w:p w:rsidR="00000000" w:rsidDel="00000000" w:rsidP="00000000" w:rsidRDefault="00000000" w:rsidRPr="00000000" w14:paraId="000000A7">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many members of staff would you like to help?</w:t>
            </w:r>
          </w:p>
        </w:tc>
        <w:tc>
          <w:tcPr>
            <w:tcBorders>
              <w:top w:color="b9b9b9" w:space="0" w:sz="4" w:val="single"/>
              <w:left w:color="b9b9b9" w:space="0" w:sz="4" w:val="single"/>
              <w:bottom w:color="b9b9b9" w:space="0" w:sz="4" w:val="single"/>
              <w:right w:color="b9b9b9" w:space="0" w:sz="4" w:val="single"/>
            </w:tcBorders>
            <w:tcMar>
              <w:top w:w="113.0" w:type="dxa"/>
              <w:left w:w="108.0" w:type="dxa"/>
              <w:bottom w:w="113.0" w:type="dxa"/>
              <w:right w:w="108.0" w:type="dxa"/>
            </w:tcMar>
            <w:vAlign w:val="top"/>
          </w:tcPr>
          <w:p w:rsidR="00000000" w:rsidDel="00000000" w:rsidP="00000000" w:rsidRDefault="00000000" w:rsidRPr="00000000" w14:paraId="000000A8">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9b9b9" w:space="0" w:sz="4" w:val="single"/>
              <w:left w:color="b9b9b9" w:space="0" w:sz="4" w:val="single"/>
              <w:bottom w:color="b9b9b9" w:space="0" w:sz="4" w:val="single"/>
              <w:right w:color="b9b9b9" w:space="0" w:sz="4" w:val="single"/>
            </w:tcBorders>
            <w:tcMar>
              <w:top w:w="113.0" w:type="dxa"/>
              <w:left w:w="108.0" w:type="dxa"/>
              <w:bottom w:w="113.0" w:type="dxa"/>
              <w:right w:w="108.0" w:type="dxa"/>
            </w:tcMar>
            <w:vAlign w:val="top"/>
          </w:tcPr>
          <w:p w:rsidR="00000000" w:rsidDel="00000000" w:rsidP="00000000" w:rsidRDefault="00000000" w:rsidRPr="00000000" w14:paraId="000000A9">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you mind having a chat when you are being changed or washed?</w:t>
            </w:r>
          </w:p>
        </w:tc>
        <w:tc>
          <w:tcPr>
            <w:tcBorders>
              <w:top w:color="b9b9b9" w:space="0" w:sz="4" w:val="single"/>
              <w:left w:color="b9b9b9" w:space="0" w:sz="4" w:val="single"/>
              <w:bottom w:color="b9b9b9" w:space="0" w:sz="4" w:val="single"/>
              <w:right w:color="b9b9b9" w:space="0" w:sz="4" w:val="single"/>
            </w:tcBorders>
            <w:tcMar>
              <w:top w:w="113.0" w:type="dxa"/>
              <w:left w:w="108.0" w:type="dxa"/>
              <w:bottom w:w="113.0" w:type="dxa"/>
              <w:right w:w="108.0" w:type="dxa"/>
            </w:tcMar>
            <w:vAlign w:val="top"/>
          </w:tcPr>
          <w:p w:rsidR="00000000" w:rsidDel="00000000" w:rsidP="00000000" w:rsidRDefault="00000000" w:rsidRPr="00000000" w14:paraId="000000AA">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9b9b9" w:space="0" w:sz="4" w:val="single"/>
              <w:left w:color="b9b9b9" w:space="0" w:sz="4" w:val="single"/>
              <w:bottom w:color="b9b9b9" w:space="0" w:sz="4" w:val="single"/>
              <w:right w:color="b9b9b9" w:space="0" w:sz="4" w:val="single"/>
            </w:tcBorders>
            <w:tcMar>
              <w:top w:w="113.0" w:type="dxa"/>
              <w:left w:w="108.0" w:type="dxa"/>
              <w:bottom w:w="113.0" w:type="dxa"/>
              <w:right w:w="108.0" w:type="dxa"/>
            </w:tcMar>
            <w:vAlign w:val="top"/>
          </w:tcPr>
          <w:p w:rsidR="00000000" w:rsidDel="00000000" w:rsidP="00000000" w:rsidRDefault="00000000" w:rsidRPr="00000000" w14:paraId="000000AB">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 of child</w:t>
            </w:r>
          </w:p>
        </w:tc>
        <w:tc>
          <w:tcPr>
            <w:tcBorders>
              <w:top w:color="b9b9b9" w:space="0" w:sz="4" w:val="single"/>
              <w:left w:color="b9b9b9" w:space="0" w:sz="4" w:val="single"/>
              <w:bottom w:color="b9b9b9" w:space="0" w:sz="4" w:val="single"/>
              <w:right w:color="b9b9b9" w:space="0" w:sz="4" w:val="single"/>
            </w:tcBorders>
            <w:tcMar>
              <w:top w:w="113.0" w:type="dxa"/>
              <w:left w:w="108.0" w:type="dxa"/>
              <w:bottom w:w="113.0" w:type="dxa"/>
              <w:right w:w="108.0" w:type="dxa"/>
            </w:tcMar>
            <w:vAlign w:val="top"/>
          </w:tcPr>
          <w:p w:rsidR="00000000" w:rsidDel="00000000" w:rsidP="00000000" w:rsidRDefault="00000000" w:rsidRPr="00000000" w14:paraId="000000AC">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9b9b9" w:space="0" w:sz="4" w:val="single"/>
              <w:left w:color="b9b9b9" w:space="0" w:sz="4" w:val="single"/>
              <w:bottom w:color="b9b9b9" w:space="0" w:sz="4" w:val="single"/>
              <w:right w:color="b9b9b9" w:space="0" w:sz="4" w:val="single"/>
            </w:tcBorders>
            <w:tcMar>
              <w:top w:w="113.0" w:type="dxa"/>
              <w:left w:w="108.0" w:type="dxa"/>
              <w:bottom w:w="113.0" w:type="dxa"/>
              <w:right w:w="108.0" w:type="dxa"/>
            </w:tcMar>
            <w:vAlign w:val="top"/>
          </w:tcPr>
          <w:p w:rsidR="00000000" w:rsidDel="00000000" w:rsidP="00000000" w:rsidRDefault="00000000" w:rsidRPr="00000000" w14:paraId="000000AD">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w:t>
            </w:r>
          </w:p>
        </w:tc>
        <w:tc>
          <w:tcPr>
            <w:tcBorders>
              <w:top w:color="b9b9b9" w:space="0" w:sz="4" w:val="single"/>
              <w:left w:color="b9b9b9" w:space="0" w:sz="4" w:val="single"/>
              <w:bottom w:color="b9b9b9" w:space="0" w:sz="4" w:val="single"/>
              <w:right w:color="b9b9b9" w:space="0" w:sz="4" w:val="single"/>
            </w:tcBorders>
            <w:tcMar>
              <w:top w:w="113.0" w:type="dxa"/>
              <w:left w:w="108.0" w:type="dxa"/>
              <w:bottom w:w="113.0" w:type="dxa"/>
              <w:right w:w="108.0" w:type="dxa"/>
            </w:tcMar>
            <w:vAlign w:val="top"/>
          </w:tcPr>
          <w:p w:rsidR="00000000" w:rsidDel="00000000" w:rsidP="00000000" w:rsidRDefault="00000000" w:rsidRPr="00000000" w14:paraId="000000AE">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plan will be reviewed twice a year.</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Next review date:</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3rdcrjn" w:id="11"/>
      <w:bookmarkEnd w:id="1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be reviewed by:</w:t>
      </w:r>
    </w:p>
    <w:p w:rsidR="00000000" w:rsidDel="00000000" w:rsidP="00000000" w:rsidRDefault="00000000" w:rsidRPr="00000000" w14:paraId="000000B3">
      <w:pPr>
        <w:pStyle w:val="Heading3"/>
        <w:rPr>
          <w:vertAlign w:val="baseline"/>
        </w:rPr>
      </w:pPr>
      <w:r w:rsidDel="00000000" w:rsidR="00000000" w:rsidRPr="00000000">
        <w:rPr>
          <w:b w:val="1"/>
          <w:vertAlign w:val="baseline"/>
          <w:rtl w:val="0"/>
        </w:rPr>
        <w:t xml:space="preserve">Appendix 2: Parent/carer consent form</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9720.0" w:type="dxa"/>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3402"/>
        <w:gridCol w:w="3402"/>
        <w:gridCol w:w="2916"/>
        <w:tblGridChange w:id="0">
          <w:tblGrid>
            <w:gridCol w:w="3402"/>
            <w:gridCol w:w="3402"/>
            <w:gridCol w:w="2916"/>
          </w:tblGrid>
        </w:tblGridChange>
      </w:tblGrid>
      <w:tr>
        <w:trPr>
          <w:cantSplit w:val="1"/>
          <w:tblHeader w:val="1"/>
        </w:trPr>
        <w:tc>
          <w:tcPr>
            <w:gridSpan w:val="3"/>
            <w:tcBorders>
              <w:top w:color="12263f" w:space="0" w:sz="4" w:val="single"/>
              <w:left w:color="12263f" w:space="0" w:sz="4" w:val="single"/>
              <w:bottom w:color="12263f" w:space="0" w:sz="4" w:val="single"/>
              <w:right w:color="12263f" w:space="0" w:sz="4" w:val="single"/>
            </w:tcBorders>
            <w:shd w:fill="12263f" w:val="clear"/>
            <w:tcMar>
              <w:top w:w="113.0" w:type="dxa"/>
              <w:left w:w="108.0" w:type="dxa"/>
              <w:bottom w:w="113.0" w:type="dxa"/>
              <w:right w:w="108.0" w:type="dxa"/>
            </w:tcMar>
            <w:vAlign w:val="top"/>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left"/>
              <w:rPr>
                <w:rFonts w:ascii="Arial" w:cs="Arial" w:eastAsia="Arial" w:hAnsi="Arial"/>
                <w:b w:val="0"/>
                <w:i w:val="0"/>
                <w:smallCaps w:val="0"/>
                <w:strike w:val="0"/>
                <w:color w:val="f8f8f8"/>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PERMISSION FOR SCHOOL TO PROVIDE INTIMATE CARE</w:t>
            </w:r>
            <w:r w:rsidDel="00000000" w:rsidR="00000000" w:rsidRPr="00000000">
              <w:rPr>
                <w:rtl w:val="0"/>
              </w:rPr>
            </w:r>
          </w:p>
        </w:tc>
      </w:tr>
      <w:tr>
        <w:trPr>
          <w:cantSplit w:val="0"/>
          <w:tblHeader w:val="0"/>
        </w:trPr>
        <w:tc>
          <w:tcPr>
            <w:tcBorders>
              <w:top w:color="b9b9b9" w:space="0" w:sz="4" w:val="single"/>
              <w:left w:color="b9b9b9" w:space="0" w:sz="4" w:val="single"/>
              <w:bottom w:color="b9b9b9" w:space="0" w:sz="4" w:val="single"/>
              <w:right w:color="b9b9b9" w:space="0" w:sz="4" w:val="single"/>
            </w:tcBorders>
            <w:tcMar>
              <w:top w:w="113.0" w:type="dxa"/>
              <w:left w:w="108.0" w:type="dxa"/>
              <w:bottom w:w="113.0" w:type="dxa"/>
              <w:right w:w="108.0" w:type="dxa"/>
            </w:tcMar>
            <w:vAlign w:val="top"/>
          </w:tcPr>
          <w:p w:rsidR="00000000" w:rsidDel="00000000" w:rsidP="00000000" w:rsidRDefault="00000000" w:rsidRPr="00000000" w14:paraId="000000B8">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of child</w:t>
            </w:r>
          </w:p>
        </w:tc>
        <w:tc>
          <w:tcPr>
            <w:gridSpan w:val="2"/>
            <w:tcBorders>
              <w:top w:color="b9b9b9" w:space="0" w:sz="4" w:val="single"/>
              <w:left w:color="b9b9b9" w:space="0" w:sz="4" w:val="single"/>
              <w:bottom w:color="b9b9b9" w:space="0" w:sz="4" w:val="single"/>
              <w:right w:color="b9b9b9" w:space="0" w:sz="4" w:val="single"/>
            </w:tcBorders>
            <w:tcMar>
              <w:top w:w="113.0" w:type="dxa"/>
              <w:left w:w="108.0" w:type="dxa"/>
              <w:bottom w:w="113.0" w:type="dxa"/>
              <w:right w:w="108.0" w:type="dxa"/>
            </w:tcMar>
            <w:vAlign w:val="top"/>
          </w:tcPr>
          <w:p w:rsidR="00000000" w:rsidDel="00000000" w:rsidP="00000000" w:rsidRDefault="00000000" w:rsidRPr="00000000" w14:paraId="000000B9">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9b9b9" w:space="0" w:sz="4" w:val="single"/>
              <w:left w:color="b9b9b9" w:space="0" w:sz="4" w:val="single"/>
              <w:bottom w:color="b9b9b9" w:space="0" w:sz="4" w:val="single"/>
              <w:right w:color="b9b9b9" w:space="0" w:sz="4" w:val="single"/>
            </w:tcBorders>
            <w:tcMar>
              <w:top w:w="113.0" w:type="dxa"/>
              <w:left w:w="108.0" w:type="dxa"/>
              <w:bottom w:w="113.0" w:type="dxa"/>
              <w:right w:w="108.0" w:type="dxa"/>
            </w:tcMar>
            <w:vAlign w:val="top"/>
          </w:tcPr>
          <w:p w:rsidR="00000000" w:rsidDel="00000000" w:rsidP="00000000" w:rsidRDefault="00000000" w:rsidRPr="00000000" w14:paraId="000000BB">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 of birth</w:t>
            </w:r>
          </w:p>
        </w:tc>
        <w:tc>
          <w:tcPr>
            <w:gridSpan w:val="2"/>
            <w:tcBorders>
              <w:top w:color="b9b9b9" w:space="0" w:sz="4" w:val="single"/>
              <w:left w:color="b9b9b9" w:space="0" w:sz="4" w:val="single"/>
              <w:bottom w:color="b9b9b9" w:space="0" w:sz="4" w:val="single"/>
              <w:right w:color="b9b9b9" w:space="0" w:sz="4" w:val="single"/>
            </w:tcBorders>
            <w:tcMar>
              <w:top w:w="113.0" w:type="dxa"/>
              <w:left w:w="108.0" w:type="dxa"/>
              <w:bottom w:w="113.0" w:type="dxa"/>
              <w:right w:w="108.0" w:type="dxa"/>
            </w:tcMar>
            <w:vAlign w:val="top"/>
          </w:tcPr>
          <w:p w:rsidR="00000000" w:rsidDel="00000000" w:rsidP="00000000" w:rsidRDefault="00000000" w:rsidRPr="00000000" w14:paraId="000000BC">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9b9b9" w:space="0" w:sz="4" w:val="single"/>
              <w:left w:color="b9b9b9" w:space="0" w:sz="4" w:val="single"/>
              <w:bottom w:color="b9b9b9" w:space="0" w:sz="4" w:val="single"/>
              <w:right w:color="b9b9b9" w:space="0" w:sz="4" w:val="single"/>
            </w:tcBorders>
            <w:tcMar>
              <w:top w:w="113.0" w:type="dxa"/>
              <w:left w:w="108.0" w:type="dxa"/>
              <w:bottom w:w="113.0" w:type="dxa"/>
              <w:right w:w="108.0" w:type="dxa"/>
            </w:tcMar>
            <w:vAlign w:val="top"/>
          </w:tcPr>
          <w:p w:rsidR="00000000" w:rsidDel="00000000" w:rsidP="00000000" w:rsidRDefault="00000000" w:rsidRPr="00000000" w14:paraId="000000BE">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of parent/carer</w:t>
            </w:r>
          </w:p>
        </w:tc>
        <w:tc>
          <w:tcPr>
            <w:gridSpan w:val="2"/>
            <w:tcBorders>
              <w:top w:color="b9b9b9" w:space="0" w:sz="4" w:val="single"/>
              <w:left w:color="b9b9b9" w:space="0" w:sz="4" w:val="single"/>
              <w:bottom w:color="b9b9b9" w:space="0" w:sz="4" w:val="single"/>
              <w:right w:color="b9b9b9" w:space="0" w:sz="4" w:val="single"/>
            </w:tcBorders>
            <w:tcMar>
              <w:top w:w="113.0" w:type="dxa"/>
              <w:left w:w="108.0" w:type="dxa"/>
              <w:bottom w:w="113.0" w:type="dxa"/>
              <w:right w:w="108.0" w:type="dxa"/>
            </w:tcMar>
            <w:vAlign w:val="top"/>
          </w:tcPr>
          <w:p w:rsidR="00000000" w:rsidDel="00000000" w:rsidP="00000000" w:rsidRDefault="00000000" w:rsidRPr="00000000" w14:paraId="000000BF">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9b9b9" w:space="0" w:sz="4" w:val="single"/>
              <w:left w:color="b9b9b9" w:space="0" w:sz="4" w:val="single"/>
              <w:bottom w:color="b9b9b9" w:space="0" w:sz="4" w:val="single"/>
              <w:right w:color="b9b9b9" w:space="0" w:sz="4" w:val="single"/>
            </w:tcBorders>
            <w:tcMar>
              <w:top w:w="113.0" w:type="dxa"/>
              <w:left w:w="108.0" w:type="dxa"/>
              <w:bottom w:w="113.0" w:type="dxa"/>
              <w:right w:w="108.0" w:type="dxa"/>
            </w:tcMar>
            <w:vAlign w:val="top"/>
          </w:tcPr>
          <w:p w:rsidR="00000000" w:rsidDel="00000000" w:rsidP="00000000" w:rsidRDefault="00000000" w:rsidRPr="00000000" w14:paraId="000000C1">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w:t>
            </w:r>
          </w:p>
        </w:tc>
        <w:tc>
          <w:tcPr>
            <w:gridSpan w:val="2"/>
            <w:tcBorders>
              <w:top w:color="b9b9b9" w:space="0" w:sz="4" w:val="single"/>
              <w:left w:color="b9b9b9" w:space="0" w:sz="4" w:val="single"/>
              <w:bottom w:color="b9b9b9" w:space="0" w:sz="4" w:val="single"/>
              <w:right w:color="b9b9b9" w:space="0" w:sz="4" w:val="single"/>
            </w:tcBorders>
            <w:tcMar>
              <w:top w:w="113.0" w:type="dxa"/>
              <w:left w:w="108.0" w:type="dxa"/>
              <w:bottom w:w="113.0" w:type="dxa"/>
              <w:right w:w="108.0" w:type="dxa"/>
            </w:tcMar>
            <w:vAlign w:val="top"/>
          </w:tcPr>
          <w:p w:rsidR="00000000" w:rsidDel="00000000" w:rsidP="00000000" w:rsidRDefault="00000000" w:rsidRPr="00000000" w14:paraId="000000C2">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tcBorders>
              <w:top w:color="b9b9b9" w:space="0" w:sz="4" w:val="single"/>
              <w:left w:color="b9b9b9" w:space="0" w:sz="4" w:val="single"/>
              <w:bottom w:color="b9b9b9" w:space="0" w:sz="4" w:val="single"/>
              <w:right w:color="b9b9b9" w:space="0" w:sz="4" w:val="single"/>
            </w:tcBorders>
            <w:tcMar>
              <w:top w:w="113.0" w:type="dxa"/>
              <w:left w:w="108.0" w:type="dxa"/>
              <w:bottom w:w="113.0" w:type="dxa"/>
              <w:right w:w="108.0" w:type="dxa"/>
            </w:tcMar>
            <w:vAlign w:val="top"/>
          </w:tcPr>
          <w:p w:rsidR="00000000" w:rsidDel="00000000" w:rsidP="00000000" w:rsidRDefault="00000000" w:rsidRPr="00000000" w14:paraId="000000C4">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give permission for the school to provide appropriate intimate care to my child (e.g. changing soiled clothing, washing and toileting)</w:t>
            </w:r>
          </w:p>
        </w:tc>
        <w:tc>
          <w:tcPr>
            <w:tcBorders>
              <w:top w:color="b9b9b9" w:space="0" w:sz="4" w:val="single"/>
              <w:left w:color="b9b9b9" w:space="0" w:sz="4" w:val="single"/>
              <w:bottom w:color="b9b9b9" w:space="0" w:sz="4" w:val="single"/>
              <w:right w:color="b9b9b9" w:space="0" w:sz="4" w:val="single"/>
            </w:tcBorders>
            <w:vAlign w:val="top"/>
          </w:tcPr>
          <w:p w:rsidR="00000000" w:rsidDel="00000000" w:rsidP="00000000" w:rsidRDefault="00000000" w:rsidRPr="00000000" w14:paraId="000000C6">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w:t>
            </w:r>
          </w:p>
        </w:tc>
      </w:tr>
      <w:tr>
        <w:trPr>
          <w:cantSplit w:val="0"/>
          <w:tblHeader w:val="0"/>
        </w:trPr>
        <w:tc>
          <w:tcPr>
            <w:gridSpan w:val="2"/>
            <w:tcBorders>
              <w:top w:color="b9b9b9" w:space="0" w:sz="4" w:val="single"/>
              <w:left w:color="b9b9b9" w:space="0" w:sz="4" w:val="single"/>
              <w:bottom w:color="b9b9b9" w:space="0" w:sz="4" w:val="single"/>
              <w:right w:color="b9b9b9" w:space="0" w:sz="4" w:val="single"/>
            </w:tcBorders>
            <w:tcMar>
              <w:top w:w="113.0" w:type="dxa"/>
              <w:left w:w="108.0" w:type="dxa"/>
              <w:bottom w:w="113.0" w:type="dxa"/>
              <w:right w:w="108.0" w:type="dxa"/>
            </w:tcMar>
            <w:vAlign w:val="top"/>
          </w:tcPr>
          <w:p w:rsidR="00000000" w:rsidDel="00000000" w:rsidP="00000000" w:rsidRDefault="00000000" w:rsidRPr="00000000" w14:paraId="000000C7">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will advise the school of anything that may affect my child’s personal care (e.g. if medication changes or if my child has an infection)</w:t>
            </w:r>
          </w:p>
        </w:tc>
        <w:tc>
          <w:tcPr>
            <w:tcBorders>
              <w:top w:color="b9b9b9" w:space="0" w:sz="4" w:val="single"/>
              <w:left w:color="b9b9b9" w:space="0" w:sz="4" w:val="single"/>
              <w:bottom w:color="b9b9b9" w:space="0" w:sz="4" w:val="single"/>
              <w:right w:color="b9b9b9" w:space="0" w:sz="4" w:val="single"/>
            </w:tcBorders>
            <w:vAlign w:val="top"/>
          </w:tcPr>
          <w:p w:rsidR="00000000" w:rsidDel="00000000" w:rsidP="00000000" w:rsidRDefault="00000000" w:rsidRPr="00000000" w14:paraId="000000C9">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w:t>
            </w:r>
          </w:p>
        </w:tc>
      </w:tr>
      <w:tr>
        <w:trPr>
          <w:cantSplit w:val="0"/>
          <w:tblHeader w:val="0"/>
        </w:trPr>
        <w:tc>
          <w:tcPr>
            <w:gridSpan w:val="2"/>
            <w:tcBorders>
              <w:top w:color="b9b9b9" w:space="0" w:sz="4" w:val="single"/>
              <w:left w:color="b9b9b9" w:space="0" w:sz="4" w:val="single"/>
              <w:bottom w:color="b9b9b9" w:space="0" w:sz="4" w:val="single"/>
              <w:right w:color="b9b9b9" w:space="0" w:sz="4" w:val="single"/>
            </w:tcBorders>
            <w:tcMar>
              <w:top w:w="113.0" w:type="dxa"/>
              <w:left w:w="108.0" w:type="dxa"/>
              <w:bottom w:w="113.0" w:type="dxa"/>
              <w:right w:w="108.0" w:type="dxa"/>
            </w:tcMar>
            <w:vAlign w:val="top"/>
          </w:tcPr>
          <w:p w:rsidR="00000000" w:rsidDel="00000000" w:rsidP="00000000" w:rsidRDefault="00000000" w:rsidRPr="00000000" w14:paraId="000000CA">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understand the procedures that will be carried out and will contact the school immediately if I have any concerns</w:t>
            </w:r>
          </w:p>
        </w:tc>
        <w:tc>
          <w:tcPr>
            <w:tcBorders>
              <w:top w:color="b9b9b9" w:space="0" w:sz="4" w:val="single"/>
              <w:left w:color="b9b9b9" w:space="0" w:sz="4" w:val="single"/>
              <w:bottom w:color="b9b9b9" w:space="0" w:sz="4" w:val="single"/>
              <w:right w:color="b9b9b9" w:space="0" w:sz="4" w:val="single"/>
            </w:tcBorders>
            <w:vAlign w:val="top"/>
          </w:tcPr>
          <w:p w:rsidR="00000000" w:rsidDel="00000000" w:rsidP="00000000" w:rsidRDefault="00000000" w:rsidRPr="00000000" w14:paraId="000000CC">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w:t>
            </w:r>
          </w:p>
        </w:tc>
      </w:tr>
      <w:tr>
        <w:trPr>
          <w:cantSplit w:val="0"/>
          <w:tblHeader w:val="0"/>
        </w:trPr>
        <w:tc>
          <w:tcPr>
            <w:gridSpan w:val="2"/>
            <w:tcBorders>
              <w:top w:color="b9b9b9" w:space="0" w:sz="4" w:val="single"/>
              <w:left w:color="b9b9b9" w:space="0" w:sz="4" w:val="single"/>
              <w:bottom w:color="b9b9b9" w:space="0" w:sz="4" w:val="single"/>
              <w:right w:color="b9b9b9" w:space="0" w:sz="4" w:val="single"/>
            </w:tcBorders>
            <w:tcMar>
              <w:top w:w="113.0" w:type="dxa"/>
              <w:left w:w="108.0" w:type="dxa"/>
              <w:bottom w:w="113.0" w:type="dxa"/>
              <w:right w:w="108.0" w:type="dxa"/>
            </w:tcMar>
            <w:vAlign w:val="top"/>
          </w:tcPr>
          <w:p w:rsidR="00000000" w:rsidDel="00000000" w:rsidP="00000000" w:rsidRDefault="00000000" w:rsidRPr="00000000" w14:paraId="000000CD">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 not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give consent for my child to be given intimate care (e.g. to be washed and changed if they have a toileting accident).</w:t>
            </w:r>
          </w:p>
          <w:p w:rsidR="00000000" w:rsidDel="00000000" w:rsidP="00000000" w:rsidRDefault="00000000" w:rsidRPr="00000000" w14:paraId="000000CE">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Instead, the school will contact me or my emergency contact and I will organise for my child to be given intimate care (e.g. be washed and changed).</w:t>
            </w:r>
          </w:p>
          <w:p w:rsidR="00000000" w:rsidDel="00000000" w:rsidP="00000000" w:rsidRDefault="00000000" w:rsidRPr="00000000" w14:paraId="000000CF">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understand that if the school cannot reach me or my emergency contact, if my child needs urgent intimate care, staff will need to provide this for my child, following the school’s intimate care policy, to make them comfortable and remove barriers to learning.</w:t>
            </w:r>
          </w:p>
        </w:tc>
        <w:tc>
          <w:tcPr>
            <w:tcBorders>
              <w:top w:color="b9b9b9" w:space="0" w:sz="4" w:val="single"/>
              <w:left w:color="b9b9b9" w:space="0" w:sz="4" w:val="single"/>
              <w:bottom w:color="b9b9b9" w:space="0" w:sz="4" w:val="single"/>
              <w:right w:color="b9b9b9" w:space="0" w:sz="4" w:val="single"/>
            </w:tcBorders>
            <w:vAlign w:val="top"/>
          </w:tcPr>
          <w:p w:rsidR="00000000" w:rsidDel="00000000" w:rsidP="00000000" w:rsidRDefault="00000000" w:rsidRPr="00000000" w14:paraId="000000D1">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w:t>
            </w:r>
          </w:p>
        </w:tc>
      </w:tr>
      <w:tr>
        <w:trPr>
          <w:cantSplit w:val="0"/>
          <w:tblHeader w:val="0"/>
        </w:trPr>
        <w:tc>
          <w:tcPr>
            <w:tcBorders>
              <w:top w:color="b9b9b9" w:space="0" w:sz="4" w:val="single"/>
              <w:left w:color="b9b9b9" w:space="0" w:sz="4" w:val="single"/>
              <w:bottom w:color="b9b9b9" w:space="0" w:sz="4" w:val="single"/>
              <w:right w:color="b9b9b9" w:space="0" w:sz="4" w:val="single"/>
            </w:tcBorders>
            <w:tcMar>
              <w:top w:w="113.0" w:type="dxa"/>
              <w:left w:w="108.0" w:type="dxa"/>
              <w:bottom w:w="113.0" w:type="dxa"/>
              <w:right w:w="108.0" w:type="dxa"/>
            </w:tcMar>
            <w:vAlign w:val="top"/>
          </w:tcPr>
          <w:p w:rsidR="00000000" w:rsidDel="00000000" w:rsidP="00000000" w:rsidRDefault="00000000" w:rsidRPr="00000000" w14:paraId="000000D2">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Parent/carer signature</w:t>
            </w:r>
          </w:p>
        </w:tc>
        <w:tc>
          <w:tcPr>
            <w:gridSpan w:val="2"/>
            <w:tcBorders>
              <w:top w:color="b9b9b9" w:space="0" w:sz="4" w:val="single"/>
              <w:left w:color="b9b9b9" w:space="0" w:sz="4" w:val="single"/>
              <w:bottom w:color="b9b9b9" w:space="0" w:sz="4" w:val="single"/>
              <w:right w:color="b9b9b9" w:space="0" w:sz="4" w:val="single"/>
            </w:tcBorders>
            <w:vAlign w:val="top"/>
          </w:tcPr>
          <w:p w:rsidR="00000000" w:rsidDel="00000000" w:rsidP="00000000" w:rsidRDefault="00000000" w:rsidRPr="00000000" w14:paraId="000000D3">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9b9b9" w:space="0" w:sz="4" w:val="single"/>
              <w:left w:color="b9b9b9" w:space="0" w:sz="4" w:val="single"/>
              <w:bottom w:color="b9b9b9" w:space="0" w:sz="4" w:val="single"/>
              <w:right w:color="b9b9b9" w:space="0" w:sz="4" w:val="single"/>
            </w:tcBorders>
            <w:tcMar>
              <w:top w:w="113.0" w:type="dxa"/>
              <w:left w:w="108.0" w:type="dxa"/>
              <w:bottom w:w="113.0" w:type="dxa"/>
              <w:right w:w="108.0" w:type="dxa"/>
            </w:tcMar>
            <w:vAlign w:val="top"/>
          </w:tcPr>
          <w:p w:rsidR="00000000" w:rsidDel="00000000" w:rsidP="00000000" w:rsidRDefault="00000000" w:rsidRPr="00000000" w14:paraId="000000D5">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of parent/carer</w:t>
            </w:r>
          </w:p>
        </w:tc>
        <w:tc>
          <w:tcPr>
            <w:gridSpan w:val="2"/>
            <w:tcBorders>
              <w:top w:color="b9b9b9" w:space="0" w:sz="4" w:val="single"/>
              <w:left w:color="b9b9b9" w:space="0" w:sz="4" w:val="single"/>
              <w:bottom w:color="b9b9b9" w:space="0" w:sz="4" w:val="single"/>
              <w:right w:color="b9b9b9" w:space="0" w:sz="4" w:val="single"/>
            </w:tcBorders>
            <w:vAlign w:val="top"/>
          </w:tcPr>
          <w:p w:rsidR="00000000" w:rsidDel="00000000" w:rsidP="00000000" w:rsidRDefault="00000000" w:rsidRPr="00000000" w14:paraId="000000D6">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9b9b9" w:space="0" w:sz="4" w:val="single"/>
              <w:left w:color="b9b9b9" w:space="0" w:sz="4" w:val="single"/>
              <w:bottom w:color="b9b9b9" w:space="0" w:sz="4" w:val="single"/>
              <w:right w:color="b9b9b9" w:space="0" w:sz="4" w:val="single"/>
            </w:tcBorders>
            <w:tcMar>
              <w:top w:w="113.0" w:type="dxa"/>
              <w:left w:w="108.0" w:type="dxa"/>
              <w:bottom w:w="113.0" w:type="dxa"/>
              <w:right w:w="108.0" w:type="dxa"/>
            </w:tcMar>
            <w:vAlign w:val="top"/>
          </w:tcPr>
          <w:p w:rsidR="00000000" w:rsidDel="00000000" w:rsidP="00000000" w:rsidRDefault="00000000" w:rsidRPr="00000000" w14:paraId="000000D8">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Relationship to child</w:t>
            </w:r>
          </w:p>
        </w:tc>
        <w:tc>
          <w:tcPr>
            <w:gridSpan w:val="2"/>
            <w:tcBorders>
              <w:top w:color="b9b9b9" w:space="0" w:sz="4" w:val="single"/>
              <w:left w:color="b9b9b9" w:space="0" w:sz="4" w:val="single"/>
              <w:bottom w:color="b9b9b9" w:space="0" w:sz="4" w:val="single"/>
              <w:right w:color="b9b9b9" w:space="0" w:sz="4" w:val="single"/>
            </w:tcBorders>
            <w:vAlign w:val="top"/>
          </w:tcPr>
          <w:p w:rsidR="00000000" w:rsidDel="00000000" w:rsidP="00000000" w:rsidRDefault="00000000" w:rsidRPr="00000000" w14:paraId="000000D9">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9b9b9" w:space="0" w:sz="4" w:val="single"/>
              <w:left w:color="b9b9b9" w:space="0" w:sz="4" w:val="single"/>
              <w:bottom w:color="b9b9b9" w:space="0" w:sz="4" w:val="single"/>
              <w:right w:color="b9b9b9" w:space="0" w:sz="4" w:val="single"/>
            </w:tcBorders>
            <w:tcMar>
              <w:top w:w="113.0" w:type="dxa"/>
              <w:left w:w="108.0" w:type="dxa"/>
              <w:bottom w:w="113.0" w:type="dxa"/>
              <w:right w:w="108.0" w:type="dxa"/>
            </w:tcMar>
            <w:vAlign w:val="top"/>
          </w:tcPr>
          <w:p w:rsidR="00000000" w:rsidDel="00000000" w:rsidP="00000000" w:rsidRDefault="00000000" w:rsidRPr="00000000" w14:paraId="000000DB">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w:t>
            </w:r>
          </w:p>
        </w:tc>
        <w:tc>
          <w:tcPr>
            <w:gridSpan w:val="2"/>
            <w:tcBorders>
              <w:top w:color="b9b9b9" w:space="0" w:sz="4" w:val="single"/>
              <w:left w:color="b9b9b9" w:space="0" w:sz="4" w:val="single"/>
              <w:bottom w:color="b9b9b9" w:space="0" w:sz="4" w:val="single"/>
              <w:right w:color="b9b9b9" w:space="0" w:sz="4" w:val="single"/>
            </w:tcBorders>
            <w:vAlign w:val="top"/>
          </w:tcPr>
          <w:p w:rsidR="00000000" w:rsidDel="00000000" w:rsidP="00000000" w:rsidRDefault="00000000" w:rsidRPr="00000000" w14:paraId="000000DC">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26in1rg" w:id="12"/>
      <w:bookmarkEnd w:id="12"/>
      <w:r w:rsidDel="00000000" w:rsidR="00000000" w:rsidRPr="00000000">
        <w:rPr>
          <w:rtl w:val="0"/>
        </w:rPr>
      </w:r>
    </w:p>
    <w:p w:rsidR="00000000" w:rsidDel="00000000" w:rsidP="00000000" w:rsidRDefault="00000000" w:rsidRPr="00000000" w14:paraId="000000DF">
      <w:pPr>
        <w:rPr>
          <w:vertAlign w:val="baseline"/>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pgSz w:h="16840" w:w="11900" w:orient="portrait"/>
      <w:pgMar w:bottom="1701" w:top="992" w:left="1077" w:right="1077" w:header="567" w:footer="22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4"/>
      <w:tblW w:w="9781.0" w:type="dxa"/>
      <w:jc w:val="left"/>
      <w:tblBorders>
        <w:top w:color="ff1f64" w:space="0" w:sz="8"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379"/>
      <w:gridCol w:w="3402"/>
      <w:tblGridChange w:id="0">
        <w:tblGrid>
          <w:gridCol w:w="6379"/>
          <w:gridCol w:w="3402"/>
        </w:tblGrid>
      </w:tblGridChange>
    </w:tblGrid>
    <w:tr>
      <w:trPr>
        <w:cantSplit w:val="0"/>
        <w:tblHeader w:val="0"/>
      </w:trPr>
      <w:tc>
        <w:tcPr>
          <w:vAlign w:val="top"/>
        </w:tcPr>
        <w:p w:rsidR="00000000" w:rsidDel="00000000" w:rsidP="00000000" w:rsidRDefault="00000000" w:rsidRPr="00000000" w14:paraId="000000E7">
          <w:pPr>
            <w:shd w:fill="ffffff" w:val="clear"/>
            <w:rPr>
              <w:color w:val="808080"/>
              <w:sz w:val="16"/>
              <w:szCs w:val="16"/>
              <w:vertAlign w:val="baseline"/>
            </w:rPr>
          </w:pPr>
          <w:r w:rsidDel="00000000" w:rsidR="00000000" w:rsidRPr="00000000">
            <w:rPr>
              <w:color w:val="808080"/>
              <w:sz w:val="16"/>
              <w:szCs w:val="16"/>
              <w:vertAlign w:val="baseline"/>
              <w:rtl w:val="0"/>
            </w:rPr>
            <w:t xml:space="preserve">© The Key Support Services Ltd | For terms of use, visit </w:t>
          </w:r>
          <w:hyperlink r:id="rId1">
            <w:r w:rsidDel="00000000" w:rsidR="00000000" w:rsidRPr="00000000">
              <w:rPr>
                <w:color w:val="808080"/>
                <w:sz w:val="16"/>
                <w:szCs w:val="16"/>
                <w:u w:val="single"/>
                <w:vertAlign w:val="baseline"/>
                <w:rtl w:val="0"/>
              </w:rPr>
              <w:t xml:space="preserve">thekeysupport.com/terms</w:t>
            </w:r>
          </w:hyperlink>
          <w:r w:rsidDel="00000000" w:rsidR="00000000" w:rsidRPr="00000000">
            <w:rPr>
              <w:rtl w:val="0"/>
            </w:rPr>
          </w:r>
        </w:p>
      </w:tc>
      <w:tc>
        <w:tcPr>
          <w:vAlign w:val="top"/>
        </w:tcPr>
        <w:p w:rsidR="00000000" w:rsidDel="00000000" w:rsidP="00000000" w:rsidRDefault="00000000" w:rsidRPr="00000000" w14:paraId="000000E8">
          <w:pPr>
            <w:shd w:fill="ffffff" w:val="clear"/>
            <w:rPr>
              <w:color w:val="bfbfbf"/>
              <w:sz w:val="17"/>
              <w:szCs w:val="17"/>
              <w:vertAlign w:val="baseline"/>
            </w:rPr>
          </w:pPr>
          <w:r w:rsidDel="00000000" w:rsidR="00000000" w:rsidRPr="00000000">
            <w:rPr>
              <w:rtl w:val="0"/>
            </w:rPr>
          </w:r>
        </w:p>
      </w:tc>
    </w:tr>
  </w:tbl>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w:t>
    </w:r>
    <w:r w:rsidDel="00000000" w:rsidR="00000000" w:rsidRPr="00000000">
      <w:rPr>
        <w:rFonts w:ascii="Arial" w:cs="Arial" w:eastAsia="Arial" w:hAnsi="Arial"/>
        <w:b w:val="1"/>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ff1f64"/>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tl w:val="0"/>
      </w:rPr>
    </w:r>
  </w:p>
  <w:tbl>
    <w:tblPr>
      <w:tblStyle w:val="Table5"/>
      <w:tblW w:w="9781.0" w:type="dxa"/>
      <w:jc w:val="left"/>
      <w:tblBorders>
        <w:top w:color="ff1f64" w:space="0" w:sz="8"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379"/>
      <w:gridCol w:w="3402"/>
      <w:tblGridChange w:id="0">
        <w:tblGrid>
          <w:gridCol w:w="6379"/>
          <w:gridCol w:w="3402"/>
        </w:tblGrid>
      </w:tblGridChange>
    </w:tblGrid>
    <w:tr>
      <w:trPr>
        <w:cantSplit w:val="0"/>
        <w:tblHeader w:val="0"/>
      </w:trPr>
      <w:tc>
        <w:tcPr>
          <w:vAlign w:val="top"/>
        </w:tcPr>
        <w:p w:rsidR="00000000" w:rsidDel="00000000" w:rsidP="00000000" w:rsidRDefault="00000000" w:rsidRPr="00000000" w14:paraId="000000EB">
          <w:pPr>
            <w:shd w:fill="ffffff" w:val="clear"/>
            <w:rPr>
              <w:color w:val="808080"/>
              <w:sz w:val="16"/>
              <w:szCs w:val="16"/>
              <w:vertAlign w:val="baseline"/>
            </w:rPr>
          </w:pPr>
          <w:r w:rsidDel="00000000" w:rsidR="00000000" w:rsidRPr="00000000">
            <w:rPr>
              <w:color w:val="7c7c7c"/>
              <w:sz w:val="16"/>
              <w:szCs w:val="16"/>
              <w:vertAlign w:val="baseline"/>
              <w:rtl w:val="0"/>
            </w:rPr>
            <w:t xml:space="preserve">Kielder Primary School &amp; Nursery – Intimate Care Policy</w:t>
          </w:r>
          <w:r w:rsidDel="00000000" w:rsidR="00000000" w:rsidRPr="00000000">
            <w:rPr>
              <w:rtl w:val="0"/>
            </w:rPr>
          </w:r>
        </w:p>
      </w:tc>
      <w:tc>
        <w:tcPr>
          <w:vAlign w:val="top"/>
        </w:tcPr>
        <w:p w:rsidR="00000000" w:rsidDel="00000000" w:rsidP="00000000" w:rsidRDefault="00000000" w:rsidRPr="00000000" w14:paraId="000000EC">
          <w:pPr>
            <w:shd w:fill="ffffff" w:val="clear"/>
            <w:rPr>
              <w:color w:val="bfbfbf"/>
              <w:sz w:val="17"/>
              <w:szCs w:val="17"/>
              <w:vertAlign w:val="baseline"/>
            </w:rPr>
          </w:pPr>
          <w:r w:rsidDel="00000000" w:rsidR="00000000" w:rsidRPr="00000000">
            <w:rPr>
              <w:rtl w:val="0"/>
            </w:rPr>
          </w:r>
        </w:p>
      </w:tc>
    </w:tr>
  </w:tbl>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w:t>
    </w:r>
    <w:r w:rsidDel="00000000" w:rsidR="00000000" w:rsidRPr="00000000">
      <w:rPr>
        <w:rFonts w:ascii="Arial" w:cs="Arial" w:eastAsia="Arial" w:hAnsi="Arial"/>
        <w:b w:val="1"/>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ff1f64"/>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rPr>
        <w:vertAlign w:val="baseline"/>
      </w:rPr>
    </w:pPr>
    <w:r w:rsidDel="00000000" w:rsidR="00000000" w:rsidRPr="00000000">
      <w:rPr/>
      <w:drawing>
        <wp:anchor allowOverlap="1" behindDoc="1" distB="0" distT="0" distL="0" distR="0" hidden="0" layoutInCell="1" locked="0" relativeHeight="0" simplePos="0">
          <wp:simplePos x="0" y="0"/>
          <wp:positionH relativeFrom="leftMargin">
            <wp:align>center</wp:align>
          </wp:positionH>
          <wp:positionV relativeFrom="topMargin">
            <wp:align>center</wp:align>
          </wp:positionV>
          <wp:extent cx="7558405" cy="10695940"/>
          <wp:effectExtent b="0" l="0" r="0" t="0"/>
          <wp:wrapNone/>
          <wp:docPr id="103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58405" cy="10695940"/>
                  </a:xfrm>
                  <a:prstGeom prst="rect"/>
                  <a:ln/>
                </pic:spPr>
              </pic:pic>
            </a:graphicData>
          </a:graphic>
        </wp:anchor>
      </w:drawing>
    </w:r>
    <w:r w:rsidDel="00000000" w:rsidR="00000000" w:rsidRPr="00000000">
      <w:rPr/>
      <w:pict>
        <v:shape id="WordPictureWatermark1" style="position:absolute;width:595.0pt;height:842.0pt;rotation:0;z-index:-503316481;mso-position-horizontal-relative:left-margin-area;mso-position-horizontal:center;mso-position-vertical-relative:top-margin-area;mso-position-vertical:center;" alt="keydocs-background" type="#_x0000_t75">
          <v:imagedata cropbottom="0f" cropleft="0f" cropright="0f" croptop="0f" r:id="rId2" o:title="image3.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rPr>
        <w:vertAlign w:val="baseline"/>
      </w:rPr>
    </w:pPr>
    <w:r w:rsidDel="00000000" w:rsidR="00000000" w:rsidRPr="00000000">
      <w:rPr>
        <w:rtl w:val="0"/>
      </w:rPr>
    </w:r>
  </w:p>
  <w:p w:rsidR="00000000" w:rsidDel="00000000" w:rsidP="00000000" w:rsidRDefault="00000000" w:rsidRPr="00000000" w14:paraId="000000E2">
    <w:pPr>
      <w:rP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rPr>
        <w:vertAlign w:val="baseline"/>
      </w:rPr>
    </w:pPr>
    <w:r w:rsidDel="00000000" w:rsidR="00000000" w:rsidRPr="00000000">
      <w:rPr>
        <w:rtl w:val="0"/>
      </w:rPr>
    </w:r>
  </w:p>
  <w:p w:rsidR="00000000" w:rsidDel="00000000" w:rsidP="00000000" w:rsidRDefault="00000000" w:rsidRPr="00000000" w14:paraId="000000E4">
    <w:pPr>
      <w:rPr>
        <w:vertAlign w:val="baseline"/>
      </w:rPr>
    </w:pPr>
    <w:r w:rsidDel="00000000" w:rsidR="00000000" w:rsidRPr="00000000">
      <w:rPr>
        <w:rtl w:val="0"/>
      </w:rPr>
    </w:r>
  </w:p>
  <w:p w:rsidR="00000000" w:rsidDel="00000000" w:rsidP="00000000" w:rsidRDefault="00000000" w:rsidRPr="00000000" w14:paraId="000000E5">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170"/>
      </w:pPr>
      <w:rPr>
        <w:rFonts w:ascii="Noto Sans Symbols" w:cs="Noto Sans Symbols" w:eastAsia="Noto Sans Symbols" w:hAnsi="Noto Sans Symbols"/>
        <w:color w:val="000000"/>
        <w:vertAlign w:val="baseline"/>
      </w:rPr>
    </w:lvl>
    <w:lvl w:ilvl="1">
      <w:start w:val="1"/>
      <w:numFmt w:val="bullet"/>
      <w:lvlText w:val="o"/>
      <w:lvlJc w:val="left"/>
      <w:pPr>
        <w:ind w:left="1270" w:hanging="360"/>
      </w:pPr>
      <w:rPr>
        <w:rFonts w:ascii="Courier New" w:cs="Courier New" w:eastAsia="Courier New" w:hAnsi="Courier New"/>
        <w:vertAlign w:val="baseline"/>
      </w:rPr>
    </w:lvl>
    <w:lvl w:ilvl="2">
      <w:start w:val="1"/>
      <w:numFmt w:val="bullet"/>
      <w:lvlText w:val="▪"/>
      <w:lvlJc w:val="left"/>
      <w:pPr>
        <w:ind w:left="1990" w:hanging="360"/>
      </w:pPr>
      <w:rPr>
        <w:rFonts w:ascii="Noto Sans Symbols" w:cs="Noto Sans Symbols" w:eastAsia="Noto Sans Symbols" w:hAnsi="Noto Sans Symbols"/>
        <w:vertAlign w:val="baseline"/>
      </w:rPr>
    </w:lvl>
    <w:lvl w:ilvl="3">
      <w:start w:val="1"/>
      <w:numFmt w:val="bullet"/>
      <w:lvlText w:val="●"/>
      <w:lvlJc w:val="left"/>
      <w:pPr>
        <w:ind w:left="2710" w:hanging="360"/>
      </w:pPr>
      <w:rPr>
        <w:rFonts w:ascii="Noto Sans Symbols" w:cs="Noto Sans Symbols" w:eastAsia="Noto Sans Symbols" w:hAnsi="Noto Sans Symbols"/>
        <w:vertAlign w:val="baseline"/>
      </w:rPr>
    </w:lvl>
    <w:lvl w:ilvl="4">
      <w:start w:val="1"/>
      <w:numFmt w:val="bullet"/>
      <w:lvlText w:val="o"/>
      <w:lvlJc w:val="left"/>
      <w:pPr>
        <w:ind w:left="3430" w:hanging="360"/>
      </w:pPr>
      <w:rPr>
        <w:rFonts w:ascii="Courier New" w:cs="Courier New" w:eastAsia="Courier New" w:hAnsi="Courier New"/>
        <w:vertAlign w:val="baseline"/>
      </w:rPr>
    </w:lvl>
    <w:lvl w:ilvl="5">
      <w:start w:val="1"/>
      <w:numFmt w:val="bullet"/>
      <w:lvlText w:val="▪"/>
      <w:lvlJc w:val="left"/>
      <w:pPr>
        <w:ind w:left="4150" w:hanging="360"/>
      </w:pPr>
      <w:rPr>
        <w:rFonts w:ascii="Noto Sans Symbols" w:cs="Noto Sans Symbols" w:eastAsia="Noto Sans Symbols" w:hAnsi="Noto Sans Symbols"/>
        <w:vertAlign w:val="baseline"/>
      </w:rPr>
    </w:lvl>
    <w:lvl w:ilvl="6">
      <w:start w:val="1"/>
      <w:numFmt w:val="bullet"/>
      <w:lvlText w:val="●"/>
      <w:lvlJc w:val="left"/>
      <w:pPr>
        <w:ind w:left="4870" w:hanging="360"/>
      </w:pPr>
      <w:rPr>
        <w:rFonts w:ascii="Noto Sans Symbols" w:cs="Noto Sans Symbols" w:eastAsia="Noto Sans Symbols" w:hAnsi="Noto Sans Symbols"/>
        <w:vertAlign w:val="baseline"/>
      </w:rPr>
    </w:lvl>
    <w:lvl w:ilvl="7">
      <w:start w:val="1"/>
      <w:numFmt w:val="bullet"/>
      <w:lvlText w:val="o"/>
      <w:lvlJc w:val="left"/>
      <w:pPr>
        <w:ind w:left="5590" w:hanging="360"/>
      </w:pPr>
      <w:rPr>
        <w:rFonts w:ascii="Courier New" w:cs="Courier New" w:eastAsia="Courier New" w:hAnsi="Courier New"/>
        <w:vertAlign w:val="baseline"/>
      </w:rPr>
    </w:lvl>
    <w:lvl w:ilvl="8">
      <w:start w:val="1"/>
      <w:numFmt w:val="bullet"/>
      <w:lvlText w:val="▪"/>
      <w:lvlJc w:val="left"/>
      <w:pPr>
        <w:ind w:left="631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120" w:lineRule="auto"/>
    </w:pPr>
    <w:rPr>
      <w:b w:val="1"/>
      <w:color w:val="ff1f64"/>
      <w:sz w:val="28"/>
      <w:szCs w:val="28"/>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pPr>
    <w:rPr>
      <w:rFonts w:ascii="Arial" w:cs="Arial" w:eastAsia="Arial" w:hAnsi="Arial"/>
      <w:b w:val="1"/>
      <w:i w:val="0"/>
      <w:smallCaps w:val="0"/>
      <w:strike w:val="0"/>
      <w:color w:val="0d1c2f"/>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pPr>
    <w:rPr>
      <w:rFonts w:ascii="Arial" w:cs="Arial" w:eastAsia="Arial" w:hAnsi="Arial"/>
      <w:b w:val="1"/>
      <w:i w:val="0"/>
      <w:smallCaps w:val="0"/>
      <w:strike w:val="0"/>
      <w:color w:val="7f7f7f"/>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Heading1">
    <w:name w:val="Heading 1"/>
    <w:basedOn w:val="Normal"/>
    <w:next w:val="6Abstract"/>
    <w:autoRedefine w:val="0"/>
    <w:hidden w:val="0"/>
    <w:qFormat w:val="0"/>
    <w:pPr>
      <w:suppressAutoHyphens w:val="1"/>
      <w:spacing w:after="120" w:before="120" w:line="1" w:lineRule="atLeast"/>
      <w:ind w:leftChars="-1" w:rightChars="0" w:firstLineChars="-1"/>
      <w:textDirection w:val="btLr"/>
      <w:textAlignment w:val="top"/>
      <w:outlineLvl w:val="0"/>
    </w:pPr>
    <w:rPr>
      <w:b w:val="1"/>
      <w:color w:val="ff1f64"/>
      <w:w w:val="100"/>
      <w:position w:val="-1"/>
      <w:sz w:val="28"/>
      <w:szCs w:val="36"/>
      <w:effect w:val="none"/>
      <w:vertAlign w:val="baseline"/>
      <w:cs w:val="0"/>
      <w:em w:val="none"/>
      <w:lang w:bidi="ar-SA" w:eastAsia="en-US" w:val="en-GB"/>
    </w:rPr>
  </w:style>
  <w:style w:type="paragraph" w:styleId="Heading2">
    <w:name w:val="Heading 2"/>
    <w:basedOn w:val="2Subheadpink"/>
    <w:next w:val="Normal"/>
    <w:autoRedefine w:val="0"/>
    <w:hidden w:val="0"/>
    <w:qFormat w:val="0"/>
    <w:pPr>
      <w:keepNext w:val="1"/>
      <w:keepLines w:val="1"/>
      <w:suppressAutoHyphens w:val="1"/>
      <w:spacing w:after="120" w:before="120" w:line="259" w:lineRule="auto"/>
      <w:ind w:leftChars="-1" w:rightChars="0" w:firstLineChars="-1"/>
      <w:textDirection w:val="btLr"/>
      <w:textAlignment w:val="top"/>
      <w:outlineLvl w:val="1"/>
    </w:pPr>
    <w:rPr>
      <w:b w:val="1"/>
      <w:color w:val="0d1c2f"/>
      <w:w w:val="100"/>
      <w:position w:val="-1"/>
      <w:sz w:val="24"/>
      <w:szCs w:val="26"/>
      <w:effect w:val="none"/>
      <w:vertAlign w:val="baseline"/>
      <w:cs w:val="0"/>
      <w:em w:val="none"/>
      <w:lang w:bidi="ar-SA" w:eastAsia="en-US" w:val="en-US"/>
    </w:rPr>
  </w:style>
  <w:style w:type="paragraph" w:styleId="Heading3">
    <w:name w:val="Heading 3"/>
    <w:basedOn w:val="2Subheadpink"/>
    <w:next w:val="1bodycopy10pt"/>
    <w:autoRedefine w:val="0"/>
    <w:hidden w:val="0"/>
    <w:qFormat w:val="0"/>
    <w:pPr>
      <w:keepNext w:val="1"/>
      <w:keepLines w:val="1"/>
      <w:suppressAutoHyphens w:val="1"/>
      <w:spacing w:after="120" w:before="120" w:line="259" w:lineRule="auto"/>
      <w:ind w:leftChars="-1" w:rightChars="0" w:firstLineChars="-1"/>
      <w:textDirection w:val="btLr"/>
      <w:textAlignment w:val="top"/>
      <w:outlineLvl w:val="2"/>
    </w:pPr>
    <w:rPr>
      <w:b w:val="1"/>
      <w:bCs w:val="1"/>
      <w:color w:val="7f7f7f"/>
      <w:w w:val="100"/>
      <w:position w:val="-1"/>
      <w:sz w:val="24"/>
      <w:szCs w:val="3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b w:val="1"/>
      <w:color w:val="ff1f64"/>
      <w:w w:val="100"/>
      <w:position w:val="-1"/>
      <w:sz w:val="28"/>
      <w:szCs w:val="36"/>
      <w:effect w:val="none"/>
      <w:vertAlign w:val="baseline"/>
      <w:cs w:val="0"/>
      <w:em w:val="none"/>
      <w:lang w:eastAsia="en-US"/>
    </w:rPr>
  </w:style>
  <w:style w:type="character" w:styleId="Heading3Char">
    <w:name w:val="Heading 3 Char"/>
    <w:next w:val="Heading3Char"/>
    <w:autoRedefine w:val="0"/>
    <w:hidden w:val="0"/>
    <w:qFormat w:val="0"/>
    <w:rPr>
      <w:b w:val="1"/>
      <w:bCs w:val="1"/>
      <w:color w:val="7f7f7f"/>
      <w:w w:val="100"/>
      <w:position w:val="-1"/>
      <w:sz w:val="24"/>
      <w:szCs w:val="32"/>
      <w:effect w:val="none"/>
      <w:vertAlign w:val="baseline"/>
      <w:cs w:val="0"/>
      <w:em w:val="none"/>
      <w:lang w:eastAsia="en-US" w:val="en-US"/>
    </w:rPr>
  </w:style>
  <w:style w:type="paragraph" w:styleId="Footer">
    <w:name w:val="Footer"/>
    <w:basedOn w:val="Normal"/>
    <w:next w:val="Footer"/>
    <w:autoRedefine w:val="0"/>
    <w:hidden w:val="0"/>
    <w:qFormat w:val="1"/>
    <w:pPr>
      <w:shd w:color="auto" w:fill="ffffff" w:val="clear"/>
      <w:suppressAutoHyphens w:val="1"/>
      <w:spacing w:after="120" w:line="1" w:lineRule="atLeast"/>
      <w:ind w:leftChars="-1" w:rightChars="0" w:firstLineChars="-1"/>
      <w:textDirection w:val="btLr"/>
      <w:textAlignment w:val="baseline"/>
      <w:outlineLvl w:val="0"/>
    </w:pPr>
    <w:rPr>
      <w:color w:val="808080"/>
      <w:w w:val="100"/>
      <w:position w:val="-1"/>
      <w:sz w:val="16"/>
      <w:szCs w:val="16"/>
      <w:effect w:val="none"/>
      <w:bdr w:color="auto" w:frame="1" w:space="0" w:sz="0" w:val="none"/>
      <w:vertAlign w:val="baseline"/>
      <w:cs w:val="0"/>
      <w:em w:val="none"/>
      <w:lang w:bidi="ar-SA" w:eastAsia="en-US" w:val="en-US"/>
    </w:rPr>
  </w:style>
  <w:style w:type="character" w:styleId="FooterChar">
    <w:name w:val="Footer Char"/>
    <w:next w:val="FooterChar"/>
    <w:autoRedefine w:val="0"/>
    <w:hidden w:val="0"/>
    <w:qFormat w:val="0"/>
    <w:rPr>
      <w:color w:val="808080"/>
      <w:w w:val="100"/>
      <w:position w:val="-1"/>
      <w:sz w:val="16"/>
      <w:szCs w:val="16"/>
      <w:effect w:val="none"/>
      <w:bdr w:color="auto" w:frame="1" w:space="0" w:sz="0" w:val="none"/>
      <w:shd w:color="auto" w:fill="ffffff" w:val="clear"/>
      <w:vertAlign w:val="baseline"/>
      <w:cs w:val="0"/>
      <w:em w:val="none"/>
      <w:lang w:eastAsia="en-US" w:val="en-US"/>
    </w:rPr>
  </w:style>
  <w:style w:type="character" w:styleId="Hyperlink">
    <w:name w:val="Hyperlink"/>
    <w:next w:val="Hyperlink"/>
    <w:autoRedefine w:val="0"/>
    <w:hidden w:val="0"/>
    <w:qFormat w:val="1"/>
    <w:rPr>
      <w:color w:val="0072cc"/>
      <w:w w:val="100"/>
      <w:position w:val="-1"/>
      <w:u w:val="single"/>
      <w:effect w:val="none"/>
      <w:vertAlign w:val="baseline"/>
      <w:cs w:val="0"/>
      <w:em w:val="none"/>
      <w:lang/>
    </w:rPr>
  </w:style>
  <w:style w:type="paragraph" w:styleId="1bodycopy10pt">
    <w:name w:val="1 body copy 10pt"/>
    <w:basedOn w:val="Normal"/>
    <w:next w:val="1bodycopy10pt"/>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Heading2Char">
    <w:name w:val="Heading 2 Char"/>
    <w:next w:val="Heading2Char"/>
    <w:autoRedefine w:val="0"/>
    <w:hidden w:val="0"/>
    <w:qFormat w:val="0"/>
    <w:rPr>
      <w:b w:val="1"/>
      <w:color w:val="0d1c2f"/>
      <w:w w:val="100"/>
      <w:position w:val="-1"/>
      <w:sz w:val="24"/>
      <w:szCs w:val="26"/>
      <w:effect w:val="none"/>
      <w:vertAlign w:val="baseline"/>
      <w:cs w:val="0"/>
      <w:em w:val="none"/>
      <w:lang w:eastAsia="en-US" w:val="en-US"/>
    </w:rPr>
  </w:style>
  <w:style w:type="paragraph" w:styleId="2Subheadpink">
    <w:name w:val="2 Subhead pink"/>
    <w:next w:val="1bodycopy10pt"/>
    <w:autoRedefine w:val="0"/>
    <w:hidden w:val="0"/>
    <w:qFormat w:val="0"/>
    <w:pPr>
      <w:suppressAutoHyphens w:val="1"/>
      <w:spacing w:after="120" w:before="360" w:line="259" w:lineRule="auto"/>
      <w:ind w:leftChars="-1" w:rightChars="0" w:firstLineChars="-1"/>
      <w:textDirection w:val="btLr"/>
      <w:textAlignment w:val="top"/>
      <w:outlineLvl w:val="0"/>
    </w:pPr>
    <w:rPr>
      <w:b w:val="1"/>
      <w:color w:val="ff1f64"/>
      <w:w w:val="100"/>
      <w:position w:val="-1"/>
      <w:sz w:val="32"/>
      <w:szCs w:val="32"/>
      <w:effect w:val="none"/>
      <w:vertAlign w:val="baseline"/>
      <w:cs w:val="0"/>
      <w:em w:val="none"/>
      <w:lang w:bidi="ar-SA" w:eastAsia="en-US" w:val="en-US"/>
    </w:rPr>
  </w:style>
  <w:style w:type="paragraph" w:styleId="SlugTheKey">
    <w:name w:val="Slug The Key"/>
    <w:next w:val="Normal"/>
    <w:autoRedefine w:val="0"/>
    <w:hidden w:val="0"/>
    <w:qFormat w:val="0"/>
    <w:pPr>
      <w:suppressAutoHyphens w:val="1"/>
      <w:spacing w:after="160" w:line="259" w:lineRule="auto"/>
      <w:ind w:leftChars="-1" w:rightChars="0" w:firstLineChars="-1"/>
      <w:jc w:val="center"/>
      <w:textDirection w:val="btLr"/>
      <w:textAlignment w:val="top"/>
      <w:outlineLvl w:val="0"/>
    </w:pPr>
    <w:rPr>
      <w:caps w:val="1"/>
      <w:color w:val="ffffff"/>
      <w:w w:val="100"/>
      <w:position w:val="-1"/>
      <w:sz w:val="18"/>
      <w:szCs w:val="18"/>
      <w:effect w:val="none"/>
      <w:vertAlign w:val="baseline"/>
      <w:cs w:val="0"/>
      <w:em w:val="none"/>
      <w:lang w:bidi="ar-SA" w:eastAsia="en-US" w:val="en-US"/>
    </w:rPr>
  </w:style>
  <w:style w:type="paragraph" w:styleId="TKheadingpink">
    <w:name w:val="TK heading pink"/>
    <w:next w:val="1bodycopy10pt"/>
    <w:autoRedefine w:val="0"/>
    <w:hidden w:val="0"/>
    <w:qFormat w:val="0"/>
    <w:pPr>
      <w:suppressAutoHyphens w:val="0"/>
      <w:spacing w:after="480" w:line="1" w:lineRule="atLeast"/>
      <w:ind w:leftChars="-1" w:rightChars="0" w:firstLineChars="-1"/>
      <w:textDirection w:val="btLr"/>
      <w:textAlignment w:val="top"/>
      <w:outlineLvl w:val="0"/>
    </w:pPr>
    <w:rPr>
      <w:b w:val="1"/>
      <w:color w:val="ff1f64"/>
      <w:w w:val="100"/>
      <w:position w:val="-1"/>
      <w:sz w:val="60"/>
      <w:szCs w:val="24"/>
      <w:effect w:val="none"/>
      <w:vertAlign w:val="baseline"/>
      <w:cs w:val="0"/>
      <w:em w:val="none"/>
      <w:lang w:bidi="ar-SA" w:eastAsia="en-US" w:val="en-US"/>
    </w:rPr>
  </w:style>
  <w:style w:type="paragraph" w:styleId="8DON'Tsbullet">
    <w:name w:val="8 DON'Ts bullet"/>
    <w:basedOn w:val="Normal"/>
    <w:next w:val="8DON'Tsbullet"/>
    <w:autoRedefine w:val="0"/>
    <w:hidden w:val="0"/>
    <w:qFormat w:val="0"/>
    <w:pPr>
      <w:numPr>
        <w:ilvl w:val="0"/>
        <w:numId w:val="10"/>
      </w:numPr>
      <w:suppressAutoHyphens w:val="0"/>
      <w:spacing w:after="120" w:line="1" w:lineRule="atLeast"/>
      <w:ind w:right="284" w:leftChars="-1" w:rightChars="0" w:firstLineChars="-1"/>
      <w:textDirection w:val="btLr"/>
      <w:textAlignment w:val="top"/>
      <w:outlineLvl w:val="0"/>
    </w:pPr>
    <w:rPr>
      <w:b w:val="1"/>
      <w:w w:val="100"/>
      <w:position w:val="-1"/>
      <w:sz w:val="24"/>
      <w:szCs w:val="20"/>
      <w:effect w:val="none"/>
      <w:vertAlign w:val="baseline"/>
      <w:cs w:val="0"/>
      <w:em w:val="none"/>
      <w:lang w:bidi="ar-SA" w:eastAsia="en-US" w:val="en-US"/>
    </w:rPr>
  </w:style>
  <w:style w:type="paragraph" w:styleId="7DOsbullet">
    <w:name w:val="7 DOs bullet"/>
    <w:basedOn w:val="Normal"/>
    <w:next w:val="7DOsbullet"/>
    <w:autoRedefine w:val="0"/>
    <w:hidden w:val="0"/>
    <w:qFormat w:val="0"/>
    <w:pPr>
      <w:numPr>
        <w:ilvl w:val="0"/>
        <w:numId w:val="11"/>
      </w:numPr>
      <w:suppressAutoHyphens w:val="1"/>
      <w:spacing w:after="120" w:line="1" w:lineRule="atLeast"/>
      <w:ind w:right="284" w:leftChars="-1" w:rightChars="0" w:firstLineChars="-1"/>
      <w:textDirection w:val="btLr"/>
      <w:textAlignment w:val="top"/>
      <w:outlineLvl w:val="0"/>
    </w:pPr>
    <w:rPr>
      <w:b w:val="1"/>
      <w:w w:val="100"/>
      <w:position w:val="-1"/>
      <w:sz w:val="24"/>
      <w:szCs w:val="20"/>
      <w:effect w:val="none"/>
      <w:vertAlign w:val="baseline"/>
      <w:cs w:val="0"/>
      <w:em w:val="none"/>
      <w:lang w:bidi="ar-SA" w:eastAsia="en-US" w:val="en-US"/>
    </w:rPr>
  </w:style>
  <w:style w:type="paragraph" w:styleId="4Bulletedcopyblue">
    <w:name w:val="4 Bulleted copy blue"/>
    <w:basedOn w:val="Normal"/>
    <w:next w:val="4Bulletedcopyblue"/>
    <w:autoRedefine w:val="0"/>
    <w:hidden w:val="0"/>
    <w:qFormat w:val="0"/>
    <w:pPr>
      <w:numPr>
        <w:ilvl w:val="0"/>
        <w:numId w:val="12"/>
      </w:num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paragraph" w:styleId="9Boxheading">
    <w:name w:val="9 Box heading"/>
    <w:basedOn w:val="Normal"/>
    <w:next w:val="9Boxheading"/>
    <w:autoRedefine w:val="0"/>
    <w:hidden w:val="0"/>
    <w:qFormat w:val="0"/>
    <w:pPr>
      <w:suppressAutoHyphens w:val="1"/>
      <w:spacing w:after="120" w:line="1" w:lineRule="atLeast"/>
      <w:ind w:leftChars="-1" w:rightChars="0" w:firstLineChars="-1"/>
      <w:textDirection w:val="btLr"/>
      <w:textAlignment w:val="top"/>
      <w:outlineLvl w:val="0"/>
    </w:pPr>
    <w:rPr>
      <w:b w:val="1"/>
      <w:color w:val="12263f"/>
      <w:w w:val="100"/>
      <w:position w:val="-1"/>
      <w:sz w:val="24"/>
      <w:szCs w:val="24"/>
      <w:effect w:val="none"/>
      <w:vertAlign w:val="baseline"/>
      <w:cs w:val="0"/>
      <w:em w:val="none"/>
      <w:lang w:bidi="ar-SA" w:eastAsia="en-US" w:val="en-US"/>
    </w:rPr>
  </w:style>
  <w:style w:type="paragraph" w:styleId="9Secondbullet">
    <w:name w:val="9 Second bullet"/>
    <w:basedOn w:val="1bodycopy10pt"/>
    <w:next w:val="9Secondbullet"/>
    <w:autoRedefine w:val="0"/>
    <w:hidden w:val="0"/>
    <w:qFormat w:val="0"/>
    <w:pPr>
      <w:numPr>
        <w:ilvl w:val="0"/>
        <w:numId w:val="13"/>
      </w:numPr>
      <w:suppressAutoHyphens w:val="1"/>
      <w:spacing w:after="120" w:line="1" w:lineRule="atLeast"/>
      <w:ind w:right="567"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120" w:line="1" w:lineRule="atLeast"/>
      <w:ind w:leftChars="-1" w:rightChars="0" w:firstLineChars="-1"/>
      <w:textDirection w:val="btLr"/>
      <w:textAlignment w:val="top"/>
      <w:outlineLvl w:val="0"/>
    </w:pPr>
    <w:rPr>
      <w:rFonts w:ascii="Segoe UI" w:cs="Segoe UI" w:eastAsia="MS Mincho" w:hAnsi="Segoe UI"/>
      <w:w w:val="100"/>
      <w:position w:val="-1"/>
      <w:sz w:val="18"/>
      <w:szCs w:val="18"/>
      <w:effect w:val="none"/>
      <w:vertAlign w:val="baseline"/>
      <w:cs w:val="0"/>
      <w:em w:val="none"/>
      <w:lang w:bidi="ar-SA" w:eastAsia="en-US" w:val="en-US"/>
    </w:rPr>
  </w:style>
  <w:style w:type="character" w:styleId="1bodycopy10ptChar">
    <w:name w:val="1 body copy 10pt Char"/>
    <w:next w:val="1bodycopy10ptChar"/>
    <w:autoRedefine w:val="0"/>
    <w:hidden w:val="0"/>
    <w:qFormat w:val="0"/>
    <w:rPr>
      <w:w w:val="100"/>
      <w:position w:val="-1"/>
      <w:szCs w:val="24"/>
      <w:effect w:val="none"/>
      <w:vertAlign w:val="baseline"/>
      <w:cs w:val="0"/>
      <w:em w:val="none"/>
      <w:lang w:eastAsia="en-US" w:val="en-US"/>
    </w:rPr>
  </w:style>
  <w:style w:type="character" w:styleId="9SecondbulletChar">
    <w:name w:val="9 Second bullet Char"/>
    <w:next w:val="9SecondbulletChar"/>
    <w:autoRedefine w:val="0"/>
    <w:hidden w:val="0"/>
    <w:qFormat w:val="0"/>
    <w:rPr>
      <w:w w:val="100"/>
      <w:position w:val="-1"/>
      <w:szCs w:val="24"/>
      <w:effect w:val="none"/>
      <w:vertAlign w:val="baseline"/>
      <w:cs w:val="0"/>
      <w:em w:val="none"/>
      <w:lang w:eastAsia="en-US" w:val="en-US"/>
    </w:rPr>
  </w:style>
  <w:style w:type="character" w:styleId="BalloonTextChar">
    <w:name w:val="Balloon Text Char"/>
    <w:next w:val="BalloonTextChar"/>
    <w:autoRedefine w:val="0"/>
    <w:hidden w:val="0"/>
    <w:qFormat w:val="0"/>
    <w:rPr>
      <w:rFonts w:ascii="Segoe UI" w:cs="Segoe UI" w:eastAsia="MS Mincho" w:hAnsi="Segoe UI"/>
      <w:w w:val="100"/>
      <w:position w:val="-1"/>
      <w:sz w:val="18"/>
      <w:szCs w:val="18"/>
      <w:effect w:val="none"/>
      <w:vertAlign w:val="baseline"/>
      <w:cs w:val="0"/>
      <w:em w:val="none"/>
      <w:lang w:val="en-US"/>
    </w:rPr>
  </w:style>
  <w:style w:type="character" w:styleId="Strong">
    <w:name w:val="Strong"/>
    <w:next w:val="Strong"/>
    <w:autoRedefine w:val="0"/>
    <w:hidden w:val="0"/>
    <w:qFormat w:val="0"/>
    <w:rPr>
      <w:rFonts w:ascii="Arial" w:hAnsi="Arial"/>
      <w:b w:val="1"/>
      <w:bCs w:val="1"/>
      <w:w w:val="100"/>
      <w:position w:val="-1"/>
      <w:sz w:val="22"/>
      <w:effect w:val="none"/>
      <w:vertAlign w:val="baseline"/>
      <w:cs w:val="0"/>
      <w:em w:val="none"/>
      <w:lang/>
    </w:rPr>
  </w:style>
  <w:style w:type="paragraph" w:styleId="6Abstract">
    <w:name w:val="6 Abstract"/>
    <w:next w:val="6Abstract"/>
    <w:autoRedefine w:val="0"/>
    <w:hidden w:val="0"/>
    <w:qFormat w:val="0"/>
    <w:pPr>
      <w:suppressAutoHyphens w:val="1"/>
      <w:spacing w:after="240" w:line="259" w:lineRule="auto"/>
      <w:ind w:leftChars="-1" w:rightChars="0" w:firstLineChars="-1"/>
      <w:textDirection w:val="btLr"/>
      <w:textAlignment w:val="top"/>
      <w:outlineLvl w:val="0"/>
    </w:pPr>
    <w:rPr>
      <w:w w:val="100"/>
      <w:position w:val="-1"/>
      <w:sz w:val="28"/>
      <w:szCs w:val="28"/>
      <w:effect w:val="none"/>
      <w:vertAlign w:val="baseline"/>
      <w:cs w:val="0"/>
      <w:em w:val="none"/>
      <w:lang w:bidi="ar-SA" w:eastAsia="en-US" w:val="en-US"/>
    </w:rPr>
  </w:style>
  <w:style w:type="paragraph" w:styleId="TOC2">
    <w:name w:val="TOC 2"/>
    <w:basedOn w:val="Normal"/>
    <w:next w:val="Normal"/>
    <w:autoRedefine w:val="0"/>
    <w:hidden w:val="0"/>
    <w:qFormat w:val="1"/>
    <w:pPr>
      <w:suppressAutoHyphens w:val="1"/>
      <w:spacing w:after="100" w:line="1" w:lineRule="atLeast"/>
      <w:ind w:left="220"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Text">
    <w:name w:val="Text"/>
    <w:basedOn w:val="BodyText"/>
    <w:next w:val="Text"/>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character" w:styleId="TextChar">
    <w:name w:val="Text Char"/>
    <w:next w:val="TextChar"/>
    <w:autoRedefine w:val="0"/>
    <w:hidden w:val="0"/>
    <w:qFormat w:val="0"/>
    <w:rPr>
      <w:w w:val="100"/>
      <w:position w:val="-1"/>
      <w:effect w:val="none"/>
      <w:vertAlign w:val="baseline"/>
      <w:cs w:val="0"/>
      <w:em w:val="none"/>
      <w:lang w:eastAsia="en-US" w:val="en-US"/>
    </w:rPr>
  </w:style>
  <w:style w:type="paragraph" w:styleId="9TableHeading">
    <w:name w:val="9 Table Heading"/>
    <w:basedOn w:val="Text"/>
    <w:next w:val="9TableHeading"/>
    <w:autoRedefine w:val="0"/>
    <w:hidden w:val="0"/>
    <w:qFormat w:val="0"/>
    <w:pPr>
      <w:suppressAutoHyphens w:val="1"/>
      <w:spacing w:after="0" w:line="1" w:lineRule="atLeast"/>
      <w:ind w:leftChars="-1" w:rightChars="0" w:firstLineChars="-1"/>
      <w:textDirection w:val="btLr"/>
      <w:textAlignment w:val="top"/>
      <w:outlineLvl w:val="0"/>
    </w:pPr>
    <w:rPr>
      <w:caps w:val="1"/>
      <w:w w:val="100"/>
      <w:position w:val="-1"/>
      <w:szCs w:val="20"/>
      <w:effect w:val="none"/>
      <w:vertAlign w:val="baseline"/>
      <w:cs w:val="0"/>
      <w:em w:val="none"/>
      <w:lang w:bidi="ar-SA" w:eastAsia="en-US" w:val="en-US"/>
    </w:rPr>
  </w:style>
  <w:style w:type="character" w:styleId="9TableHeadingChar">
    <w:name w:val="9 Table Heading Char"/>
    <w:next w:val="9TableHeadingChar"/>
    <w:autoRedefine w:val="0"/>
    <w:hidden w:val="0"/>
    <w:qFormat w:val="0"/>
    <w:rPr>
      <w:caps w:val="1"/>
      <w:w w:val="100"/>
      <w:position w:val="-1"/>
      <w:effect w:val="none"/>
      <w:vertAlign w:val="baseline"/>
      <w:cs w:val="0"/>
      <w:em w:val="none"/>
      <w:lang w:eastAsia="en-US" w:val="en-US"/>
    </w:rPr>
  </w:style>
  <w:style w:type="paragraph" w:styleId="Bodycopyitalic">
    <w:name w:val="Body copy italic"/>
    <w:basedOn w:val="Normal"/>
    <w:next w:val="Bodycopyitalic"/>
    <w:autoRedefine w:val="0"/>
    <w:hidden w:val="0"/>
    <w:qFormat w:val="0"/>
    <w:pPr>
      <w:suppressAutoHyphens w:val="1"/>
      <w:spacing w:after="120" w:line="1" w:lineRule="atLeast"/>
      <w:ind w:right="284" w:leftChars="-1" w:rightChars="0" w:firstLineChars="-1"/>
      <w:textDirection w:val="btLr"/>
      <w:textAlignment w:val="top"/>
      <w:outlineLvl w:val="0"/>
    </w:pPr>
    <w:rPr>
      <w:i w:val="1"/>
      <w:w w:val="100"/>
      <w:position w:val="-1"/>
      <w:szCs w:val="24"/>
      <w:effect w:val="none"/>
      <w:vertAlign w:val="baseline"/>
      <w:cs w:val="0"/>
      <w:em w:val="none"/>
      <w:lang w:bidi="ar-SA" w:eastAsia="en-US" w:val="en-US"/>
    </w:rPr>
  </w:style>
  <w:style w:type="paragraph" w:styleId="BodyText">
    <w:name w:val="Body Text"/>
    <w:basedOn w:val="Normal"/>
    <w:next w:val="BodyText"/>
    <w:autoRedefine w:val="0"/>
    <w:hidden w:val="0"/>
    <w:qFormat w:val="1"/>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BodyTextChar">
    <w:name w:val="Body Text Char"/>
    <w:next w:val="BodyTextChar"/>
    <w:autoRedefine w:val="0"/>
    <w:hidden w:val="0"/>
    <w:qFormat w:val="0"/>
    <w:rPr>
      <w:w w:val="100"/>
      <w:position w:val="-1"/>
      <w:sz w:val="22"/>
      <w:szCs w:val="24"/>
      <w:effect w:val="none"/>
      <w:vertAlign w:val="baseline"/>
      <w:cs w:val="0"/>
      <w:em w:val="none"/>
      <w:lang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leHeading">
    <w:name w:val="TableHeading"/>
    <w:basedOn w:val="1bodycopy10pt"/>
    <w:next w:val="TableHeading"/>
    <w:autoRedefine w:val="0"/>
    <w:hidden w:val="0"/>
    <w:qFormat w:val="0"/>
    <w:pPr>
      <w:suppressAutoHyphens w:val="1"/>
      <w:spacing w:after="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TableHeadingChar">
    <w:name w:val="TableHeading Char"/>
    <w:next w:val="TableHeadingChar"/>
    <w:autoRedefine w:val="0"/>
    <w:hidden w:val="0"/>
    <w:qFormat w:val="0"/>
    <w:rPr>
      <w:w w:val="100"/>
      <w:position w:val="-1"/>
      <w:szCs w:val="24"/>
      <w:effect w:val="none"/>
      <w:vertAlign w:val="baseline"/>
      <w:cs w:val="0"/>
      <w:em w:val="none"/>
      <w:lang w:eastAsia="en-US" w:val="en-US"/>
    </w:rPr>
  </w:style>
  <w:style w:type="table" w:styleId="TheKeytable">
    <w:name w:val="The Key table"/>
    <w:basedOn w:val="TableNormal"/>
    <w:next w:val="TheKeytab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heKeytable"/>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CellMar>
        <w:top w:w="57.0" w:type="dxa"/>
        <w:bottom w:w="57.0" w:type="dxa"/>
      </w:tblCellMar>
    </w:tblPr>
  </w:style>
  <w:style w:type="table" w:styleId="Style1">
    <w:name w:val="Style1"/>
    <w:basedOn w:val="TheKeytable"/>
    <w:next w:val="Style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yle1"/>
      <w:jc w:val="left"/>
    </w:tblPr>
  </w:style>
  <w:style w:type="paragraph" w:styleId="Tablecopy">
    <w:name w:val="Table copy"/>
    <w:basedOn w:val="1bodycopy10pt"/>
    <w:next w:val="Tablecopy"/>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Subheadwithpointer">
    <w:name w:val="Subhead with pointer"/>
    <w:basedOn w:val="Normal"/>
    <w:next w:val="6Abstract"/>
    <w:autoRedefine w:val="0"/>
    <w:hidden w:val="0"/>
    <w:qFormat w:val="0"/>
    <w:pPr>
      <w:numPr>
        <w:ilvl w:val="0"/>
        <w:numId w:val="14"/>
      </w:numPr>
      <w:suppressAutoHyphens w:val="1"/>
      <w:spacing w:after="120" w:before="120" w:line="1" w:lineRule="atLeast"/>
      <w:ind w:right="850" w:leftChars="-1" w:rightChars="0" w:firstLineChars="-1"/>
      <w:textDirection w:val="btLr"/>
      <w:textAlignment w:val="top"/>
      <w:outlineLvl w:val="0"/>
    </w:pPr>
    <w:rPr>
      <w:b w:val="1"/>
      <w:bCs w:val="1"/>
      <w:color w:val="12263f"/>
      <w:w w:val="100"/>
      <w:position w:val="-1"/>
      <w:sz w:val="32"/>
      <w:szCs w:val="32"/>
      <w:effect w:val="none"/>
      <w:vertAlign w:val="baseline"/>
      <w:cs w:val="0"/>
      <w:em w:val="none"/>
      <w:lang w:bidi="ar-SA" w:eastAsia="en-US" w:val="en-US"/>
    </w:rPr>
  </w:style>
  <w:style w:type="paragraph" w:styleId="1bodycopy11pt">
    <w:name w:val="1 body copy 11pt"/>
    <w:next w:val="1bodycopy11pt"/>
    <w:autoRedefine w:val="0"/>
    <w:hidden w:val="0"/>
    <w:qFormat w:val="0"/>
    <w:pPr>
      <w:suppressAutoHyphens w:val="1"/>
      <w:spacing w:after="120" w:line="1" w:lineRule="atLeast"/>
      <w:ind w:right="850"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character" w:styleId="SubheadwithpointerChar">
    <w:name w:val="Subhead with pointer Char"/>
    <w:next w:val="SubheadwithpointerChar"/>
    <w:autoRedefine w:val="0"/>
    <w:hidden w:val="0"/>
    <w:qFormat w:val="0"/>
    <w:rPr>
      <w:b w:val="1"/>
      <w:bCs w:val="1"/>
      <w:color w:val="12263f"/>
      <w:w w:val="100"/>
      <w:position w:val="-1"/>
      <w:sz w:val="32"/>
      <w:szCs w:val="32"/>
      <w:effect w:val="none"/>
      <w:vertAlign w:val="baseline"/>
      <w:cs w:val="0"/>
      <w:em w:val="none"/>
      <w:lang w:eastAsia="en-US" w:val="en-US"/>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paragraph" w:styleId="Title1">
    <w:name w:val="Title 1"/>
    <w:basedOn w:val="Heading1"/>
    <w:next w:val="Title1"/>
    <w:autoRedefine w:val="0"/>
    <w:hidden w:val="0"/>
    <w:qFormat w:val="0"/>
    <w:pPr>
      <w:keepNext w:val="1"/>
      <w:keepLines w:val="1"/>
      <w:suppressAutoHyphens w:val="1"/>
      <w:spacing w:after="120" w:before="480" w:line="1" w:lineRule="atLeast"/>
      <w:ind w:leftChars="-1" w:rightChars="0" w:firstLineChars="-1"/>
      <w:textDirection w:val="btLr"/>
      <w:textAlignment w:val="top"/>
      <w:outlineLvl w:val="0"/>
    </w:pPr>
    <w:rPr>
      <w:b w:val="0"/>
      <w:bCs w:val="1"/>
      <w:color w:val="ff1f64"/>
      <w:w w:val="100"/>
      <w:position w:val="-1"/>
      <w:sz w:val="52"/>
      <w:szCs w:val="52"/>
      <w:effect w:val="none"/>
      <w:vertAlign w:val="baseline"/>
      <w:cs w:val="0"/>
      <w:em w:val="none"/>
      <w:lang w:bidi="ar-SA" w:eastAsia="en-US" w:val="en-US"/>
    </w:rPr>
  </w:style>
  <w:style w:type="character" w:styleId="Title1Char">
    <w:name w:val="Title 1 Char"/>
    <w:next w:val="Title1Char"/>
    <w:autoRedefine w:val="0"/>
    <w:hidden w:val="0"/>
    <w:qFormat w:val="0"/>
    <w:rPr>
      <w:bCs w:val="1"/>
      <w:w w:val="100"/>
      <w:position w:val="-1"/>
      <w:sz w:val="52"/>
      <w:szCs w:val="52"/>
      <w:effect w:val="none"/>
      <w:vertAlign w:val="baseline"/>
      <w:cs w:val="0"/>
      <w:em w:val="none"/>
      <w:lang w:eastAsia="en-US" w:val="en-US"/>
    </w:rPr>
  </w:style>
  <w:style w:type="paragraph" w:styleId="TOCHeading">
    <w:name w:val="TOC Heading"/>
    <w:basedOn w:val="Heading1"/>
    <w:next w:val="Normal"/>
    <w:autoRedefine w:val="0"/>
    <w:hidden w:val="0"/>
    <w:qFormat w:val="1"/>
    <w:pPr>
      <w:keepNext w:val="1"/>
      <w:keepLines w:val="1"/>
      <w:suppressAutoHyphens w:val="1"/>
      <w:spacing w:after="0" w:before="240" w:line="259" w:lineRule="auto"/>
      <w:ind w:leftChars="-1" w:rightChars="0" w:firstLineChars="-1"/>
      <w:textDirection w:val="btLr"/>
      <w:textAlignment w:val="top"/>
      <w:outlineLvl w:val="9"/>
    </w:pPr>
    <w:rPr>
      <w:rFonts w:ascii="Calibri Light" w:cs="Times New Roman" w:eastAsia="Times New Roman" w:hAnsi="Calibri Light"/>
      <w:b w:val="0"/>
      <w:color w:val="0d1c2f"/>
      <w:w w:val="100"/>
      <w:position w:val="-1"/>
      <w:sz w:val="32"/>
      <w:szCs w:val="32"/>
      <w:effect w:val="none"/>
      <w:vertAlign w:val="baseline"/>
      <w:cs w:val="0"/>
      <w:em w:val="none"/>
      <w:lang w:bidi="ar-SA" w:eastAsia="en-US" w:val="en-US"/>
    </w:rPr>
  </w:style>
  <w:style w:type="paragraph" w:styleId="TOC1">
    <w:name w:val="TOC 1"/>
    <w:basedOn w:val="Normal"/>
    <w:next w:val="Normal"/>
    <w:autoRedefine w:val="0"/>
    <w:hidden w:val="0"/>
    <w:qFormat w:val="1"/>
    <w:pPr>
      <w:suppressAutoHyphens w:val="1"/>
      <w:spacing w:after="10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3Policytitle">
    <w:name w:val="3 Policy title"/>
    <w:basedOn w:val="Normal"/>
    <w:next w:val="3Policytitle"/>
    <w:autoRedefine w:val="0"/>
    <w:hidden w:val="0"/>
    <w:qFormat w:val="0"/>
    <w:pPr>
      <w:suppressAutoHyphens w:val="1"/>
      <w:spacing w:after="120" w:line="1" w:lineRule="atLeast"/>
      <w:ind w:leftChars="-1" w:rightChars="0" w:firstLineChars="-1"/>
      <w:textDirection w:val="btLr"/>
      <w:textAlignment w:val="top"/>
      <w:outlineLvl w:val="0"/>
    </w:pPr>
    <w:rPr>
      <w:b w:val="1"/>
      <w:w w:val="100"/>
      <w:position w:val="-1"/>
      <w:sz w:val="72"/>
      <w:szCs w:val="24"/>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after="120" w:line="1" w:lineRule="atLeast"/>
      <w:ind w:left="720" w:leftChars="-1" w:rightChars="0" w:firstLineChars="-1"/>
      <w:contextualSpacing w:val="1"/>
      <w:textDirection w:val="btLr"/>
      <w:textAlignment w:val="top"/>
      <w:outlineLvl w:val="0"/>
    </w:pPr>
    <w:rPr>
      <w:w w:val="100"/>
      <w:position w:val="-1"/>
      <w:szCs w:val="24"/>
      <w:effect w:val="none"/>
      <w:vertAlign w:val="baseline"/>
      <w:cs w:val="0"/>
      <w:em w:val="none"/>
      <w:lang w:bidi="ar-SA" w:eastAsia="en-US" w:val="en-US"/>
    </w:rPr>
  </w:style>
  <w:style w:type="table" w:styleId="TheKeypolicytable">
    <w:name w:val="The Key policy table"/>
    <w:basedOn w:val="TableNormal"/>
    <w:next w:val="TheKeypolicytab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heKeypolicytable"/>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CellMar>
        <w:top w:w="57.0" w:type="dxa"/>
        <w:bottom w:w="57.0" w:type="dxa"/>
      </w:tblCellMar>
    </w:tblPr>
  </w:style>
  <w:style w:type="paragraph" w:styleId="Tablebodycopy">
    <w:name w:val="Table body copy"/>
    <w:basedOn w:val="1bodycopy10pt"/>
    <w:next w:val="Tablebodycopy"/>
    <w:autoRedefine w:val="0"/>
    <w:hidden w:val="0"/>
    <w:qFormat w:val="0"/>
    <w:pPr>
      <w:keepLines w:val="1"/>
      <w:suppressAutoHyphens w:val="1"/>
      <w:spacing w:after="60" w:line="1" w:lineRule="atLeast"/>
      <w:ind w:leftChars="-1" w:rightChars="0" w:firstLineChars="-1"/>
      <w:textDirection w:val="btLr"/>
      <w:textAlignment w:val="top"/>
      <w:textboxTightWrap w:val="allLines"/>
      <w:outlineLvl w:val="0"/>
    </w:pPr>
    <w:rPr>
      <w:w w:val="100"/>
      <w:position w:val="-1"/>
      <w:szCs w:val="24"/>
      <w:effect w:val="none"/>
      <w:vertAlign w:val="baseline"/>
      <w:cs w:val="0"/>
      <w:em w:val="none"/>
      <w:lang w:bidi="ar-SA" w:eastAsia="en-US" w:val="en-US"/>
    </w:rPr>
  </w:style>
  <w:style w:type="paragraph" w:styleId="Bulletedcopylevel2">
    <w:name w:val="Bulleted copy level 2"/>
    <w:basedOn w:val="1bodycopy10pt"/>
    <w:next w:val="Bulletedcopylevel2"/>
    <w:autoRedefine w:val="0"/>
    <w:hidden w:val="0"/>
    <w:qFormat w:val="0"/>
    <w:pPr>
      <w:numPr>
        <w:ilvl w:val="0"/>
        <w:numId w:val="15"/>
      </w:num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Tablecopybulleted">
    <w:name w:val="Table copy bulleted"/>
    <w:basedOn w:val="Tablebodycopy"/>
    <w:next w:val="Tablecopybulleted"/>
    <w:autoRedefine w:val="0"/>
    <w:hidden w:val="0"/>
    <w:qFormat w:val="0"/>
    <w:pPr>
      <w:keepLines w:val="1"/>
      <w:numPr>
        <w:ilvl w:val="0"/>
        <w:numId w:val="16"/>
      </w:numPr>
      <w:suppressAutoHyphens w:val="1"/>
      <w:spacing w:after="60" w:line="1" w:lineRule="atLeast"/>
      <w:ind w:leftChars="-1" w:rightChars="0" w:firstLineChars="-1"/>
      <w:textDirection w:val="btLr"/>
      <w:textAlignment w:val="top"/>
      <w:textboxTightWrap w:val="allLines"/>
      <w:outlineLvl w:val="0"/>
    </w:pPr>
    <w:rPr>
      <w:w w:val="100"/>
      <w:position w:val="-1"/>
      <w:szCs w:val="24"/>
      <w:effect w:val="none"/>
      <w:vertAlign w:val="baseline"/>
      <w:cs w:val="0"/>
      <w:em w:val="none"/>
      <w:lang w:bidi="ar-SA" w:eastAsia="en-US" w:val="en-US"/>
    </w:rPr>
  </w:style>
  <w:style w:type="paragraph" w:styleId="Caption1">
    <w:name w:val="Caption 1"/>
    <w:basedOn w:val="Normal"/>
    <w:next w:val="Caption1"/>
    <w:autoRedefine w:val="0"/>
    <w:hidden w:val="0"/>
    <w:qFormat w:val="0"/>
    <w:pPr>
      <w:suppressAutoHyphens w:val="1"/>
      <w:spacing w:after="120" w:before="120" w:line="1" w:lineRule="atLeast"/>
      <w:ind w:leftChars="-1" w:rightChars="0" w:firstLineChars="-1"/>
      <w:textDirection w:val="btLr"/>
      <w:textAlignment w:val="top"/>
      <w:outlineLvl w:val="0"/>
    </w:pPr>
    <w:rPr>
      <w:i w:val="1"/>
      <w:color w:val="f15f22"/>
      <w:w w:val="100"/>
      <w:position w:val="-1"/>
      <w:szCs w:val="24"/>
      <w:effect w:val="none"/>
      <w:vertAlign w:val="baseline"/>
      <w:cs w:val="0"/>
      <w:em w:val="none"/>
      <w:lang w:bidi="ar-SA" w:eastAsia="en-US" w:val="en-US"/>
    </w:rPr>
  </w:style>
  <w:style w:type="paragraph" w:styleId="Subhead2">
    <w:name w:val="Subhead 2"/>
    <w:basedOn w:val="1bodycopy10pt"/>
    <w:next w:val="1bodycopy10pt"/>
    <w:autoRedefine w:val="0"/>
    <w:hidden w:val="0"/>
    <w:qFormat w:val="0"/>
    <w:pPr>
      <w:suppressAutoHyphens w:val="1"/>
      <w:spacing w:after="120" w:before="240" w:line="1" w:lineRule="atLeast"/>
      <w:ind w:leftChars="-1" w:rightChars="0" w:firstLineChars="-1"/>
      <w:textDirection w:val="btLr"/>
      <w:textAlignment w:val="top"/>
      <w:outlineLvl w:val="0"/>
    </w:pPr>
    <w:rPr>
      <w:b w:val="1"/>
      <w:color w:val="12263f"/>
      <w:w w:val="100"/>
      <w:position w:val="-1"/>
      <w:sz w:val="24"/>
      <w:szCs w:val="24"/>
      <w:effect w:val="none"/>
      <w:vertAlign w:val="baseline"/>
      <w:cs w:val="0"/>
      <w:em w:val="none"/>
      <w:lang w:bidi="ar-SA" w:eastAsia="en-US" w:val="en-US"/>
    </w:rPr>
  </w:style>
  <w:style w:type="character" w:styleId="Subhead2Char">
    <w:name w:val="Subhead 2 Char"/>
    <w:next w:val="Subhead2Char"/>
    <w:autoRedefine w:val="0"/>
    <w:hidden w:val="0"/>
    <w:qFormat w:val="0"/>
    <w:rPr>
      <w:b w:val="1"/>
      <w:color w:val="12263f"/>
      <w:w w:val="100"/>
      <w:position w:val="-1"/>
      <w:sz w:val="24"/>
      <w:szCs w:val="24"/>
      <w:effect w:val="none"/>
      <w:vertAlign w:val="baseline"/>
      <w:cs w:val="0"/>
      <w:em w:val="none"/>
      <w:lang w:eastAsia="en-US" w:val="en-US"/>
    </w:rPr>
  </w:style>
  <w:style w:type="paragraph" w:styleId="TOC3">
    <w:name w:val="TOC 3"/>
    <w:basedOn w:val="Normal"/>
    <w:next w:val="Normal"/>
    <w:autoRedefine w:val="0"/>
    <w:hidden w:val="0"/>
    <w:qFormat w:val="1"/>
    <w:pPr>
      <w:suppressAutoHyphens w:val="1"/>
      <w:spacing w:after="100" w:line="1" w:lineRule="atLeast"/>
      <w:ind w:left="400"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numbering" w:styleId="CurrentList1">
    <w:name w:val="Current List1"/>
    <w:next w:val="CurrentList1"/>
    <w:autoRedefine w:val="0"/>
    <w:hidden w:val="0"/>
    <w:qFormat w:val="0"/>
    <w:pPr>
      <w:numPr>
        <w:ilvl w:val="0"/>
        <w:numId w:val="19"/>
      </w:numPr>
      <w:suppressAutoHyphens w:val="1"/>
      <w:spacing w:line="1" w:lineRule="atLeast"/>
      <w:ind w:leftChars="-1" w:rightChars="0" w:firstLineChars="-1"/>
      <w:textDirection w:val="btLr"/>
      <w:textAlignment w:val="top"/>
      <w:outlineLvl w:val="0"/>
    </w:pPr>
  </w:style>
  <w:style w:type="character" w:styleId="1bodycopyChar">
    <w:name w:val="1 body copy Char"/>
    <w:next w:val="1bodycopyChar"/>
    <w:autoRedefine w:val="0"/>
    <w:hidden w:val="0"/>
    <w:qFormat w:val="0"/>
    <w:rPr>
      <w:rFonts w:ascii="MS Mincho" w:eastAsia="MS Mincho"/>
      <w:w w:val="100"/>
      <w:position w:val="-1"/>
      <w:szCs w:val="24"/>
      <w:effect w:val="none"/>
      <w:vertAlign w:val="baseline"/>
      <w:cs w:val="0"/>
      <w:em w:val="none"/>
      <w:lang w:eastAsia="en-US" w:val="en-US"/>
    </w:rPr>
  </w:style>
  <w:style w:type="paragraph" w:styleId="1bodycopy">
    <w:name w:val="1 body copy"/>
    <w:basedOn w:val="Normal"/>
    <w:next w:val="1bodycopy"/>
    <w:autoRedefine w:val="0"/>
    <w:hidden w:val="0"/>
    <w:qFormat w:val="0"/>
    <w:pPr>
      <w:suppressAutoHyphens w:val="1"/>
      <w:spacing w:after="120" w:line="1" w:lineRule="atLeast"/>
      <w:ind w:right="284" w:leftChars="-1" w:rightChars="0" w:firstLineChars="-1"/>
      <w:textDirection w:val="btLr"/>
      <w:textAlignment w:val="top"/>
      <w:outlineLvl w:val="0"/>
    </w:pPr>
    <w:rPr>
      <w:rFonts w:ascii="MS Mincho" w:eastAsia="MS Mincho"/>
      <w:w w:val="100"/>
      <w:position w:val="-1"/>
      <w:szCs w:val="24"/>
      <w:effect w:val="none"/>
      <w:vertAlign w:val="baseline"/>
      <w:cs w:val="0"/>
      <w:em w:val="none"/>
      <w:lang w:bidi="ar-SA" w:eastAsia="en-US" w:val="en-US"/>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GB"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42.0" w:type="dxa"/>
        <w:left w:w="0.0" w:type="dxa"/>
        <w:bottom w:w="0.0" w:type="dxa"/>
        <w:right w:w="0.0" w:type="dxa"/>
      </w:tblCellMar>
    </w:tblPr>
  </w:style>
  <w:style w:type="table" w:styleId="Table5">
    <w:basedOn w:val="TableNormal"/>
    <w:tblPr>
      <w:tblStyleRowBandSize w:val="1"/>
      <w:tblStyleColBandSize w:val="1"/>
      <w:tblCellMar>
        <w:top w:w="142.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keeping-children-safe-in-education--2"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7agBRgbU8yHvN8P7EmOa1U6klg==">CgMxLjAyCGguZ2pkZ3hzMgloLjMwajB6bGwyCWguMWZvYjl0ZTIJaC4zem55c2g3MgloLjJldDkycDAyCGgudHlqY3d0MgloLjNkeTZ2a20yCWguMXQzaDVzZjIJaC40ZDM0b2c4MgloLjJzOGV5bzEyCWguMTdkcDh2dTIJaC4zcmRjcmpuMgloLjI2aW4xcmc4AHIhMWRQcmRJZlE3bWJXVHFRdndpY1c4b1F1Umk1WWFWVGd1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2023-07-26T16:12:00Z</dcterms:created>
  <dc:creator>Joel  Southern</dc:creator>
</cp:coreProperties>
</file>

<file path=docProps/custom.xml><?xml version="1.0" encoding="utf-8"?>
<Properties xmlns="http://schemas.openxmlformats.org/officeDocument/2006/custom-properties" xmlns:vt="http://schemas.openxmlformats.org/officeDocument/2006/docPropsVTypes"/>
</file>