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5BE" w:rsidRDefault="00861EB6">
      <w:r>
        <w:rPr>
          <w:noProof/>
          <w:lang w:eastAsia="en-GB"/>
        </w:rPr>
        <w:drawing>
          <wp:anchor distT="0" distB="0" distL="114300" distR="114300" simplePos="0" relativeHeight="251658240" behindDoc="0" locked="0" layoutInCell="1" allowOverlap="1">
            <wp:simplePos x="0" y="0"/>
            <wp:positionH relativeFrom="column">
              <wp:posOffset>2551430</wp:posOffset>
            </wp:positionH>
            <wp:positionV relativeFrom="paragraph">
              <wp:posOffset>-652145</wp:posOffset>
            </wp:positionV>
            <wp:extent cx="882015" cy="882015"/>
            <wp:effectExtent l="0" t="0" r="0" b="0"/>
            <wp:wrapSquare wrapText="bothSides"/>
            <wp:docPr id="2" name="Picture 2" descr="C:\Users\fay.hartland\Pictures\Camera Roll\Kielder primary school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y.hartland\Pictures\Camera Roll\Kielder primary school logo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3410" w:rsidRDefault="004B3410"/>
    <w:p w:rsidR="009465BE" w:rsidRDefault="009465BE" w:rsidP="009465BE">
      <w:pPr>
        <w:jc w:val="center"/>
        <w:rPr>
          <w:b/>
        </w:rPr>
      </w:pPr>
      <w:r w:rsidRPr="009465BE">
        <w:rPr>
          <w:b/>
        </w:rPr>
        <w:t xml:space="preserve">Kielder </w:t>
      </w:r>
      <w:r w:rsidR="00861EB6">
        <w:rPr>
          <w:b/>
        </w:rPr>
        <w:t>Primary</w:t>
      </w:r>
      <w:r w:rsidRPr="009465BE">
        <w:rPr>
          <w:b/>
        </w:rPr>
        <w:t xml:space="preserve"> School SEND Information Report</w:t>
      </w:r>
    </w:p>
    <w:p w:rsidR="009465BE" w:rsidRPr="009465BE" w:rsidRDefault="009465BE" w:rsidP="009465BE">
      <w:pPr>
        <w:jc w:val="center"/>
        <w:rPr>
          <w:b/>
        </w:rPr>
      </w:pPr>
    </w:p>
    <w:p w:rsidR="009465BE" w:rsidRPr="002C694F" w:rsidRDefault="009465BE" w:rsidP="009465BE">
      <w:pPr>
        <w:rPr>
          <w:rFonts w:ascii="Arial" w:hAnsi="Arial" w:cs="Arial"/>
          <w:sz w:val="20"/>
          <w:szCs w:val="20"/>
        </w:rPr>
      </w:pPr>
      <w:r w:rsidRPr="002C694F">
        <w:rPr>
          <w:rFonts w:ascii="Arial" w:hAnsi="Arial" w:cs="Arial"/>
          <w:sz w:val="20"/>
          <w:szCs w:val="20"/>
        </w:rPr>
        <w:t xml:space="preserve">At Kielder </w:t>
      </w:r>
      <w:r w:rsidR="00861EB6">
        <w:rPr>
          <w:rFonts w:ascii="Arial" w:hAnsi="Arial" w:cs="Arial"/>
          <w:sz w:val="20"/>
          <w:szCs w:val="20"/>
        </w:rPr>
        <w:t>Primary</w:t>
      </w:r>
      <w:r w:rsidRPr="002C694F">
        <w:rPr>
          <w:rFonts w:ascii="Arial" w:hAnsi="Arial" w:cs="Arial"/>
          <w:sz w:val="20"/>
          <w:szCs w:val="20"/>
        </w:rPr>
        <w:t xml:space="preserve"> School, we believe that every child deserves an equal opportunity to achieve their best.</w:t>
      </w:r>
    </w:p>
    <w:p w:rsidR="000A7700" w:rsidRPr="002C694F" w:rsidRDefault="000A7700" w:rsidP="000A7700">
      <w:pPr>
        <w:pStyle w:val="Normal1"/>
        <w:spacing w:after="0" w:line="240" w:lineRule="auto"/>
        <w:rPr>
          <w:rFonts w:ascii="Arial" w:eastAsia="Arial" w:hAnsi="Arial" w:cs="Arial"/>
          <w:b/>
          <w:sz w:val="20"/>
          <w:szCs w:val="20"/>
        </w:rPr>
      </w:pPr>
      <w:r w:rsidRPr="002C694F">
        <w:rPr>
          <w:rFonts w:ascii="Arial" w:eastAsia="Arial" w:hAnsi="Arial" w:cs="Arial"/>
          <w:b/>
          <w:sz w:val="20"/>
          <w:szCs w:val="20"/>
        </w:rPr>
        <w:t xml:space="preserve">Compliance </w:t>
      </w:r>
    </w:p>
    <w:p w:rsidR="000A7700" w:rsidRPr="002C694F" w:rsidRDefault="000A7700" w:rsidP="000A7700">
      <w:pPr>
        <w:pStyle w:val="Normal1"/>
        <w:spacing w:after="0" w:line="240" w:lineRule="auto"/>
        <w:rPr>
          <w:rFonts w:ascii="Arial" w:eastAsia="Arial" w:hAnsi="Arial" w:cs="Arial"/>
          <w:sz w:val="20"/>
          <w:szCs w:val="20"/>
        </w:rPr>
      </w:pPr>
    </w:p>
    <w:p w:rsidR="000A7700" w:rsidRPr="002C694F" w:rsidRDefault="000A7700" w:rsidP="000A7700">
      <w:pPr>
        <w:pStyle w:val="Normal1"/>
        <w:spacing w:after="0" w:line="240" w:lineRule="auto"/>
        <w:rPr>
          <w:rFonts w:ascii="Arial" w:eastAsia="Arial" w:hAnsi="Arial" w:cs="Arial"/>
          <w:sz w:val="20"/>
          <w:szCs w:val="20"/>
        </w:rPr>
      </w:pPr>
      <w:r w:rsidRPr="002C694F">
        <w:rPr>
          <w:rFonts w:ascii="Arial" w:eastAsia="Arial" w:hAnsi="Arial" w:cs="Arial"/>
          <w:sz w:val="20"/>
          <w:szCs w:val="20"/>
        </w:rPr>
        <w:t xml:space="preserve">Our practice and the information in this report </w:t>
      </w:r>
      <w:r w:rsidR="002C694F" w:rsidRPr="002C694F">
        <w:rPr>
          <w:rFonts w:ascii="Arial" w:eastAsia="Arial" w:hAnsi="Arial" w:cs="Arial"/>
          <w:sz w:val="20"/>
          <w:szCs w:val="20"/>
        </w:rPr>
        <w:t>comply</w:t>
      </w:r>
      <w:r w:rsidRPr="002C694F">
        <w:rPr>
          <w:rFonts w:ascii="Arial" w:eastAsia="Arial" w:hAnsi="Arial" w:cs="Arial"/>
          <w:sz w:val="20"/>
          <w:szCs w:val="20"/>
        </w:rPr>
        <w:t xml:space="preserve"> with the statutory requirement laid out in the SEND Code of Practice 0-25) and has bee</w:t>
      </w:r>
      <w:r w:rsidR="009C0943">
        <w:rPr>
          <w:rFonts w:ascii="Arial" w:eastAsia="Arial" w:hAnsi="Arial" w:cs="Arial"/>
          <w:sz w:val="20"/>
          <w:szCs w:val="20"/>
        </w:rPr>
        <w:t xml:space="preserve">n written with reference to the </w:t>
      </w:r>
      <w:r w:rsidR="00DB162C">
        <w:rPr>
          <w:rFonts w:ascii="Arial" w:eastAsia="Arial" w:hAnsi="Arial" w:cs="Arial"/>
          <w:sz w:val="20"/>
          <w:szCs w:val="20"/>
        </w:rPr>
        <w:t xml:space="preserve">current </w:t>
      </w:r>
      <w:r w:rsidR="00DB162C" w:rsidRPr="002C694F">
        <w:rPr>
          <w:rFonts w:ascii="Arial" w:eastAsia="Arial" w:hAnsi="Arial" w:cs="Arial"/>
          <w:sz w:val="20"/>
          <w:szCs w:val="20"/>
        </w:rPr>
        <w:t>guidance</w:t>
      </w:r>
      <w:r w:rsidRPr="002C694F">
        <w:rPr>
          <w:rFonts w:ascii="Arial" w:eastAsia="Arial" w:hAnsi="Arial" w:cs="Arial"/>
          <w:sz w:val="20"/>
          <w:szCs w:val="20"/>
        </w:rPr>
        <w:t xml:space="preserve"> and documents:</w:t>
      </w:r>
    </w:p>
    <w:p w:rsidR="000A7700" w:rsidRPr="002C694F" w:rsidRDefault="000A7700" w:rsidP="000A7700">
      <w:pPr>
        <w:pStyle w:val="Normal1"/>
        <w:spacing w:after="0" w:line="240" w:lineRule="auto"/>
        <w:rPr>
          <w:rFonts w:ascii="Arial" w:eastAsia="Arial" w:hAnsi="Arial" w:cs="Arial"/>
          <w:sz w:val="20"/>
          <w:szCs w:val="20"/>
        </w:rPr>
      </w:pPr>
    </w:p>
    <w:p w:rsidR="000A7700" w:rsidRPr="002C694F" w:rsidRDefault="000A7700" w:rsidP="000A7700">
      <w:pPr>
        <w:pStyle w:val="Normal1"/>
        <w:numPr>
          <w:ilvl w:val="0"/>
          <w:numId w:val="1"/>
        </w:numPr>
        <w:spacing w:after="0" w:line="240" w:lineRule="auto"/>
        <w:rPr>
          <w:rFonts w:ascii="Arial" w:eastAsia="Arial" w:hAnsi="Arial" w:cs="Arial"/>
          <w:sz w:val="20"/>
          <w:szCs w:val="20"/>
        </w:rPr>
      </w:pPr>
      <w:r w:rsidRPr="002C694F">
        <w:rPr>
          <w:rFonts w:ascii="Arial" w:eastAsia="Arial" w:hAnsi="Arial" w:cs="Arial"/>
          <w:sz w:val="20"/>
          <w:szCs w:val="20"/>
        </w:rPr>
        <w:t xml:space="preserve">Equality Act </w:t>
      </w:r>
    </w:p>
    <w:p w:rsidR="000A7700" w:rsidRPr="002C694F" w:rsidRDefault="000A7700" w:rsidP="000A7700">
      <w:pPr>
        <w:pStyle w:val="Normal1"/>
        <w:numPr>
          <w:ilvl w:val="0"/>
          <w:numId w:val="1"/>
        </w:numPr>
        <w:spacing w:after="0" w:line="240" w:lineRule="auto"/>
        <w:rPr>
          <w:rFonts w:ascii="Arial" w:eastAsia="Arial" w:hAnsi="Arial" w:cs="Arial"/>
          <w:sz w:val="20"/>
          <w:szCs w:val="20"/>
        </w:rPr>
      </w:pPr>
      <w:r w:rsidRPr="002C694F">
        <w:rPr>
          <w:rFonts w:ascii="Arial" w:eastAsia="Arial" w:hAnsi="Arial" w:cs="Arial"/>
          <w:sz w:val="20"/>
          <w:szCs w:val="20"/>
        </w:rPr>
        <w:t>Children and Families Act</w:t>
      </w:r>
    </w:p>
    <w:p w:rsidR="000A7700" w:rsidRPr="002C694F" w:rsidRDefault="000A7700" w:rsidP="000A7700">
      <w:pPr>
        <w:pStyle w:val="Normal1"/>
        <w:numPr>
          <w:ilvl w:val="0"/>
          <w:numId w:val="1"/>
        </w:numPr>
        <w:spacing w:after="0" w:line="240" w:lineRule="auto"/>
        <w:rPr>
          <w:rFonts w:ascii="Arial" w:eastAsia="Arial" w:hAnsi="Arial" w:cs="Arial"/>
          <w:sz w:val="20"/>
          <w:szCs w:val="20"/>
        </w:rPr>
      </w:pPr>
      <w:r w:rsidRPr="002C694F">
        <w:rPr>
          <w:rFonts w:ascii="Arial" w:eastAsia="Arial" w:hAnsi="Arial" w:cs="Arial"/>
          <w:sz w:val="20"/>
          <w:szCs w:val="20"/>
        </w:rPr>
        <w:t>Special Educational Needs and Disability Regulations</w:t>
      </w:r>
    </w:p>
    <w:p w:rsidR="000A7700" w:rsidRPr="002C694F" w:rsidRDefault="000A7700" w:rsidP="000A7700">
      <w:pPr>
        <w:pStyle w:val="Normal1"/>
        <w:numPr>
          <w:ilvl w:val="0"/>
          <w:numId w:val="1"/>
        </w:numPr>
        <w:spacing w:after="0" w:line="240" w:lineRule="auto"/>
        <w:rPr>
          <w:rFonts w:ascii="Arial" w:eastAsia="Arial" w:hAnsi="Arial" w:cs="Arial"/>
          <w:sz w:val="20"/>
          <w:szCs w:val="20"/>
        </w:rPr>
      </w:pPr>
      <w:r w:rsidRPr="002C694F">
        <w:rPr>
          <w:rFonts w:ascii="Arial" w:eastAsia="Arial" w:hAnsi="Arial" w:cs="Arial"/>
          <w:sz w:val="20"/>
          <w:szCs w:val="20"/>
        </w:rPr>
        <w:t xml:space="preserve">SEND Code of Practice 0-25 </w:t>
      </w:r>
    </w:p>
    <w:p w:rsidR="000A7700" w:rsidRPr="002C694F" w:rsidRDefault="000A7700" w:rsidP="000A7700">
      <w:pPr>
        <w:pStyle w:val="Normal1"/>
        <w:numPr>
          <w:ilvl w:val="0"/>
          <w:numId w:val="1"/>
        </w:numPr>
        <w:spacing w:after="0" w:line="240" w:lineRule="auto"/>
        <w:rPr>
          <w:rFonts w:ascii="Arial" w:eastAsia="Arial" w:hAnsi="Arial" w:cs="Arial"/>
          <w:sz w:val="20"/>
          <w:szCs w:val="20"/>
        </w:rPr>
      </w:pPr>
      <w:r w:rsidRPr="002C694F">
        <w:rPr>
          <w:rFonts w:ascii="Arial" w:eastAsia="Arial" w:hAnsi="Arial" w:cs="Arial"/>
          <w:sz w:val="20"/>
          <w:szCs w:val="20"/>
        </w:rPr>
        <w:t xml:space="preserve">Statutory Guidance on Supporting Pupils At School with Medical Conditions </w:t>
      </w:r>
    </w:p>
    <w:p w:rsidR="000A7700" w:rsidRPr="002C694F" w:rsidRDefault="000A7700" w:rsidP="000A7700">
      <w:pPr>
        <w:pStyle w:val="Normal1"/>
        <w:numPr>
          <w:ilvl w:val="0"/>
          <w:numId w:val="1"/>
        </w:numPr>
        <w:spacing w:after="0" w:line="240" w:lineRule="auto"/>
        <w:rPr>
          <w:rFonts w:ascii="Arial" w:eastAsia="Arial" w:hAnsi="Arial" w:cs="Arial"/>
          <w:sz w:val="20"/>
          <w:szCs w:val="20"/>
        </w:rPr>
      </w:pPr>
      <w:r w:rsidRPr="002C694F">
        <w:rPr>
          <w:rFonts w:ascii="Arial" w:eastAsia="Arial" w:hAnsi="Arial" w:cs="Arial"/>
          <w:sz w:val="20"/>
          <w:szCs w:val="20"/>
        </w:rPr>
        <w:t>Safeguarding Policy</w:t>
      </w:r>
    </w:p>
    <w:p w:rsidR="000A7700" w:rsidRPr="002C694F" w:rsidRDefault="000A7700" w:rsidP="000A7700">
      <w:pPr>
        <w:pStyle w:val="Normal1"/>
        <w:numPr>
          <w:ilvl w:val="0"/>
          <w:numId w:val="1"/>
        </w:numPr>
        <w:spacing w:after="0" w:line="240" w:lineRule="auto"/>
        <w:rPr>
          <w:rFonts w:ascii="Arial" w:eastAsia="Arial" w:hAnsi="Arial" w:cs="Arial"/>
          <w:sz w:val="20"/>
          <w:szCs w:val="20"/>
        </w:rPr>
      </w:pPr>
      <w:r w:rsidRPr="002C694F">
        <w:rPr>
          <w:rFonts w:ascii="Arial" w:eastAsia="Arial" w:hAnsi="Arial" w:cs="Arial"/>
          <w:sz w:val="20"/>
          <w:szCs w:val="20"/>
        </w:rPr>
        <w:t>Accessibility Plan</w:t>
      </w:r>
    </w:p>
    <w:p w:rsidR="000A7700" w:rsidRPr="002C694F" w:rsidRDefault="000A7700" w:rsidP="000A7700">
      <w:pPr>
        <w:pStyle w:val="Normal1"/>
        <w:numPr>
          <w:ilvl w:val="0"/>
          <w:numId w:val="1"/>
        </w:numPr>
        <w:spacing w:after="0" w:line="240" w:lineRule="auto"/>
        <w:rPr>
          <w:rFonts w:ascii="Arial" w:eastAsia="Arial" w:hAnsi="Arial" w:cs="Arial"/>
          <w:sz w:val="20"/>
          <w:szCs w:val="20"/>
        </w:rPr>
      </w:pPr>
      <w:r w:rsidRPr="002C694F">
        <w:rPr>
          <w:rFonts w:ascii="Arial" w:eastAsia="Arial" w:hAnsi="Arial" w:cs="Arial"/>
          <w:sz w:val="20"/>
          <w:szCs w:val="20"/>
        </w:rPr>
        <w:t>Teachers Standards</w:t>
      </w:r>
    </w:p>
    <w:p w:rsidR="000A7700" w:rsidRPr="002C694F" w:rsidRDefault="000A7700" w:rsidP="009465BE">
      <w:pPr>
        <w:rPr>
          <w:rFonts w:ascii="Arial" w:hAnsi="Arial" w:cs="Arial"/>
          <w:sz w:val="20"/>
          <w:szCs w:val="20"/>
        </w:rPr>
      </w:pPr>
    </w:p>
    <w:p w:rsidR="00DF74BA" w:rsidRPr="002C694F" w:rsidRDefault="00DF74BA" w:rsidP="00DF74BA">
      <w:pPr>
        <w:spacing w:before="120" w:after="120" w:line="240" w:lineRule="auto"/>
        <w:rPr>
          <w:rFonts w:ascii="Arial" w:eastAsia="MS Mincho" w:hAnsi="Arial" w:cs="Arial"/>
          <w:b/>
          <w:sz w:val="20"/>
          <w:szCs w:val="20"/>
          <w:lang w:val="en-US"/>
        </w:rPr>
      </w:pPr>
      <w:r w:rsidRPr="002C694F">
        <w:rPr>
          <w:rFonts w:ascii="Arial" w:eastAsia="MS Mincho" w:hAnsi="Arial" w:cs="Arial"/>
          <w:b/>
          <w:sz w:val="20"/>
          <w:szCs w:val="20"/>
          <w:lang w:val="en-US"/>
        </w:rPr>
        <w:t>The kinds of SEN</w:t>
      </w:r>
      <w:r w:rsidR="004811FB">
        <w:rPr>
          <w:rFonts w:ascii="Arial" w:eastAsia="MS Mincho" w:hAnsi="Arial" w:cs="Arial"/>
          <w:b/>
          <w:sz w:val="20"/>
          <w:szCs w:val="20"/>
          <w:lang w:val="en-US"/>
        </w:rPr>
        <w:t>D</w:t>
      </w:r>
      <w:r w:rsidRPr="002C694F">
        <w:rPr>
          <w:rFonts w:ascii="Arial" w:eastAsia="MS Mincho" w:hAnsi="Arial" w:cs="Arial"/>
          <w:b/>
          <w:sz w:val="20"/>
          <w:szCs w:val="20"/>
          <w:lang w:val="en-US"/>
        </w:rPr>
        <w:t xml:space="preserve"> tha</w:t>
      </w:r>
      <w:r w:rsidR="002C694F">
        <w:rPr>
          <w:rFonts w:ascii="Arial" w:eastAsia="MS Mincho" w:hAnsi="Arial" w:cs="Arial"/>
          <w:b/>
          <w:sz w:val="20"/>
          <w:szCs w:val="20"/>
          <w:lang w:val="en-US"/>
        </w:rPr>
        <w:t>t are provided for:</w:t>
      </w:r>
    </w:p>
    <w:p w:rsidR="00DF74BA" w:rsidRPr="002C694F" w:rsidRDefault="00DF74BA" w:rsidP="00DF74BA">
      <w:pPr>
        <w:spacing w:before="120" w:after="120" w:line="240" w:lineRule="auto"/>
        <w:rPr>
          <w:rFonts w:ascii="Arial" w:eastAsia="MS Mincho" w:hAnsi="Arial" w:cs="Arial"/>
          <w:i/>
          <w:sz w:val="20"/>
          <w:szCs w:val="20"/>
          <w:lang w:val="en-US"/>
        </w:rPr>
      </w:pPr>
      <w:r w:rsidRPr="002C694F">
        <w:rPr>
          <w:rFonts w:ascii="Arial" w:eastAsia="MS Mincho" w:hAnsi="Arial" w:cs="Arial"/>
          <w:sz w:val="20"/>
          <w:szCs w:val="20"/>
          <w:lang w:val="en-US"/>
        </w:rPr>
        <w:t xml:space="preserve">Our school currently provides additional and/or different provision for a range of needs, including: </w:t>
      </w:r>
    </w:p>
    <w:p w:rsidR="00DF74BA" w:rsidRPr="002C694F" w:rsidRDefault="00DF74BA" w:rsidP="002C694F">
      <w:pPr>
        <w:pStyle w:val="ListParagraph"/>
        <w:numPr>
          <w:ilvl w:val="0"/>
          <w:numId w:val="4"/>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Communication and interaction, for example, autistic spectrum disorder, Asperger’s Syndrome, speech and language difficulties </w:t>
      </w:r>
    </w:p>
    <w:p w:rsidR="00DF74BA" w:rsidRPr="002C694F" w:rsidRDefault="00DF74BA" w:rsidP="002C694F">
      <w:pPr>
        <w:pStyle w:val="ListParagraph"/>
        <w:numPr>
          <w:ilvl w:val="0"/>
          <w:numId w:val="4"/>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Cognition and learning, for example, dyslexia, dyspraxia,</w:t>
      </w:r>
      <w:r w:rsidR="006D76F6" w:rsidRPr="002C694F">
        <w:rPr>
          <w:rFonts w:ascii="Arial" w:eastAsia="MS Mincho" w:hAnsi="Arial" w:cs="Arial"/>
          <w:sz w:val="20"/>
          <w:szCs w:val="20"/>
          <w:lang w:val="en-US"/>
        </w:rPr>
        <w:t xml:space="preserve"> dyscalculia</w:t>
      </w:r>
    </w:p>
    <w:p w:rsidR="00DF74BA" w:rsidRPr="002C694F" w:rsidRDefault="00DF74BA" w:rsidP="002C694F">
      <w:pPr>
        <w:pStyle w:val="ListParagraph"/>
        <w:numPr>
          <w:ilvl w:val="0"/>
          <w:numId w:val="4"/>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Social, emotional and mental health difficulties, for example, attention deficit hyperactivity disorder (ADHD),  </w:t>
      </w:r>
    </w:p>
    <w:p w:rsidR="00DF74BA" w:rsidRPr="002C694F" w:rsidRDefault="00DF74BA" w:rsidP="002C694F">
      <w:pPr>
        <w:pStyle w:val="ListParagraph"/>
        <w:numPr>
          <w:ilvl w:val="0"/>
          <w:numId w:val="4"/>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Sensory and/or physical needs, for example, visual impairments, hearing impairments, processing difficulties, epilepsy  </w:t>
      </w:r>
    </w:p>
    <w:p w:rsidR="00DF74BA" w:rsidRDefault="00DF74BA" w:rsidP="002C694F">
      <w:pPr>
        <w:pStyle w:val="ListParagraph"/>
        <w:numPr>
          <w:ilvl w:val="0"/>
          <w:numId w:val="4"/>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Moderate learning difficulties</w:t>
      </w:r>
    </w:p>
    <w:p w:rsidR="002C694F" w:rsidRPr="002C694F" w:rsidRDefault="002C694F" w:rsidP="002C694F">
      <w:pPr>
        <w:pStyle w:val="ListParagraph"/>
        <w:spacing w:before="120" w:after="120" w:line="240" w:lineRule="auto"/>
        <w:ind w:left="1080"/>
        <w:rPr>
          <w:rFonts w:ascii="Arial" w:eastAsia="MS Mincho" w:hAnsi="Arial" w:cs="Arial"/>
          <w:sz w:val="20"/>
          <w:szCs w:val="20"/>
          <w:lang w:val="en-US"/>
        </w:rPr>
      </w:pPr>
    </w:p>
    <w:p w:rsidR="00DF74BA" w:rsidRPr="002C694F" w:rsidRDefault="00DF74BA" w:rsidP="00DF74BA">
      <w:pPr>
        <w:spacing w:before="120" w:after="120" w:line="240" w:lineRule="auto"/>
        <w:rPr>
          <w:rFonts w:ascii="Arial" w:eastAsia="MS Mincho" w:hAnsi="Arial" w:cs="Arial"/>
          <w:b/>
          <w:sz w:val="20"/>
          <w:szCs w:val="20"/>
          <w:lang w:val="en-US"/>
        </w:rPr>
      </w:pPr>
      <w:r w:rsidRPr="002C694F">
        <w:rPr>
          <w:rFonts w:ascii="Arial" w:eastAsia="MS Mincho" w:hAnsi="Arial" w:cs="Arial"/>
          <w:b/>
          <w:sz w:val="20"/>
          <w:szCs w:val="20"/>
          <w:lang w:val="en-US"/>
        </w:rPr>
        <w:t>Identifying pupils with SEN</w:t>
      </w:r>
      <w:r w:rsidR="004811FB">
        <w:rPr>
          <w:rFonts w:ascii="Arial" w:eastAsia="MS Mincho" w:hAnsi="Arial" w:cs="Arial"/>
          <w:b/>
          <w:sz w:val="20"/>
          <w:szCs w:val="20"/>
          <w:lang w:val="en-US"/>
        </w:rPr>
        <w:t>D</w:t>
      </w:r>
      <w:r w:rsidRPr="002C694F">
        <w:rPr>
          <w:rFonts w:ascii="Arial" w:eastAsia="MS Mincho" w:hAnsi="Arial" w:cs="Arial"/>
          <w:b/>
          <w:sz w:val="20"/>
          <w:szCs w:val="20"/>
          <w:lang w:val="en-US"/>
        </w:rPr>
        <w:t xml:space="preserve"> and assessing their needs </w:t>
      </w:r>
    </w:p>
    <w:p w:rsidR="00DF74BA" w:rsidRPr="002C694F" w:rsidRDefault="00DF74BA" w:rsidP="00DF74BA">
      <w:p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We will assess each pupil’s current skills and levels of attainment on entry, which will build on previous settings and Key Stages, where appropriate. Class teachers will make regular assessments of progress for all pupils and identify those whose progress:</w:t>
      </w:r>
    </w:p>
    <w:p w:rsidR="00DF74BA" w:rsidRPr="002C694F" w:rsidRDefault="00DF74BA" w:rsidP="002C694F">
      <w:pPr>
        <w:pStyle w:val="ListParagraph"/>
        <w:numPr>
          <w:ilvl w:val="0"/>
          <w:numId w:val="5"/>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Is significantly slower than that of their peers starting from the same baseline</w:t>
      </w:r>
    </w:p>
    <w:p w:rsidR="00DF74BA" w:rsidRPr="002C694F" w:rsidRDefault="00DF74BA" w:rsidP="002C694F">
      <w:pPr>
        <w:pStyle w:val="ListParagraph"/>
        <w:numPr>
          <w:ilvl w:val="0"/>
          <w:numId w:val="5"/>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Fails to match or better the child’s previous rate of progress</w:t>
      </w:r>
    </w:p>
    <w:p w:rsidR="00DF74BA" w:rsidRPr="002C694F" w:rsidRDefault="00DF74BA" w:rsidP="002C694F">
      <w:pPr>
        <w:pStyle w:val="ListParagraph"/>
        <w:numPr>
          <w:ilvl w:val="0"/>
          <w:numId w:val="5"/>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Fails to close the attainment gap between the child and their peers</w:t>
      </w:r>
    </w:p>
    <w:p w:rsidR="00DF74BA" w:rsidRPr="002C694F" w:rsidRDefault="00DF74BA" w:rsidP="002C694F">
      <w:pPr>
        <w:pStyle w:val="ListParagraph"/>
        <w:numPr>
          <w:ilvl w:val="0"/>
          <w:numId w:val="5"/>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Widens the attainment gap </w:t>
      </w:r>
    </w:p>
    <w:p w:rsidR="00DF74BA" w:rsidRPr="002C694F" w:rsidRDefault="00DF74BA" w:rsidP="00DF74BA">
      <w:p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This may include progress in areas other than attainment, for example, social needs. </w:t>
      </w:r>
    </w:p>
    <w:p w:rsidR="00DF74BA" w:rsidRPr="002C694F" w:rsidRDefault="00DF74BA" w:rsidP="00DF74BA">
      <w:p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Slow progress and low attainment will not automatically mean a pupil is recorded as having SEN.  </w:t>
      </w:r>
    </w:p>
    <w:p w:rsidR="00DF74BA" w:rsidRPr="002C694F" w:rsidRDefault="00DF74BA" w:rsidP="00DF74BA">
      <w:p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rsidR="002C694F" w:rsidRDefault="002C694F">
      <w:pPr>
        <w:rPr>
          <w:rFonts w:ascii="Arial" w:eastAsia="MS Mincho" w:hAnsi="Arial" w:cs="Arial"/>
          <w:b/>
          <w:sz w:val="20"/>
          <w:szCs w:val="20"/>
          <w:lang w:val="en-US"/>
        </w:rPr>
      </w:pPr>
      <w:r>
        <w:rPr>
          <w:rFonts w:ascii="Arial" w:eastAsia="MS Mincho" w:hAnsi="Arial" w:cs="Arial"/>
          <w:b/>
          <w:sz w:val="20"/>
          <w:szCs w:val="20"/>
          <w:lang w:val="en-US"/>
        </w:rPr>
        <w:br w:type="page"/>
      </w:r>
    </w:p>
    <w:p w:rsidR="00DF74BA" w:rsidRPr="002C694F" w:rsidRDefault="00DF74BA" w:rsidP="00DF74BA">
      <w:pPr>
        <w:spacing w:before="120" w:after="120" w:line="240" w:lineRule="auto"/>
        <w:rPr>
          <w:rFonts w:ascii="Arial" w:eastAsia="MS Mincho" w:hAnsi="Arial" w:cs="Arial"/>
          <w:b/>
          <w:sz w:val="20"/>
          <w:szCs w:val="20"/>
          <w:lang w:val="en-US"/>
        </w:rPr>
      </w:pPr>
      <w:r w:rsidRPr="002C694F">
        <w:rPr>
          <w:rFonts w:ascii="Arial" w:eastAsia="MS Mincho" w:hAnsi="Arial" w:cs="Arial"/>
          <w:b/>
          <w:sz w:val="20"/>
          <w:szCs w:val="20"/>
          <w:lang w:val="en-US"/>
        </w:rPr>
        <w:lastRenderedPageBreak/>
        <w:t xml:space="preserve">Consulting and involving pupils and parents </w:t>
      </w:r>
    </w:p>
    <w:p w:rsidR="00DF74BA" w:rsidRPr="002C694F" w:rsidRDefault="00DF74BA" w:rsidP="00DF74BA">
      <w:p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We will have an early discussion with the pupil and their parents when identifying whether they need special educational provision. These conversations will make sure that:</w:t>
      </w:r>
    </w:p>
    <w:p w:rsidR="00DF74BA" w:rsidRPr="002C694F" w:rsidRDefault="00DF74BA" w:rsidP="002C694F">
      <w:pPr>
        <w:pStyle w:val="ListParagraph"/>
        <w:numPr>
          <w:ilvl w:val="0"/>
          <w:numId w:val="6"/>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Everyone develops a good understanding of the pupil’s areas of strength and difficulty</w:t>
      </w:r>
    </w:p>
    <w:p w:rsidR="00DF74BA" w:rsidRPr="002C694F" w:rsidRDefault="00DF74BA" w:rsidP="002C694F">
      <w:pPr>
        <w:pStyle w:val="ListParagraph"/>
        <w:numPr>
          <w:ilvl w:val="0"/>
          <w:numId w:val="6"/>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We take into account the parents’ concerns</w:t>
      </w:r>
    </w:p>
    <w:p w:rsidR="00DF74BA" w:rsidRPr="002C694F" w:rsidRDefault="00DF74BA" w:rsidP="002C694F">
      <w:pPr>
        <w:pStyle w:val="ListParagraph"/>
        <w:numPr>
          <w:ilvl w:val="0"/>
          <w:numId w:val="6"/>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Everyone understands the agreed outcomes sought for the child</w:t>
      </w:r>
    </w:p>
    <w:p w:rsidR="00DF74BA" w:rsidRPr="002C694F" w:rsidRDefault="00DF74BA" w:rsidP="00DF74BA">
      <w:pPr>
        <w:pStyle w:val="ListParagraph"/>
        <w:numPr>
          <w:ilvl w:val="0"/>
          <w:numId w:val="6"/>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Everyone is clear on what the next steps are</w:t>
      </w:r>
    </w:p>
    <w:p w:rsidR="00DF74BA" w:rsidRDefault="00DF74BA" w:rsidP="00DF74BA">
      <w:p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We will formally notify parents when it is decided that a pupil will</w:t>
      </w:r>
      <w:r w:rsidR="006D76F6" w:rsidRPr="002C694F">
        <w:rPr>
          <w:rFonts w:ascii="Arial" w:eastAsia="MS Mincho" w:hAnsi="Arial" w:cs="Arial"/>
          <w:sz w:val="20"/>
          <w:szCs w:val="20"/>
          <w:lang w:val="en-US"/>
        </w:rPr>
        <w:t xml:space="preserve"> receive SEN</w:t>
      </w:r>
      <w:r w:rsidR="004811FB">
        <w:rPr>
          <w:rFonts w:ascii="Arial" w:eastAsia="MS Mincho" w:hAnsi="Arial" w:cs="Arial"/>
          <w:sz w:val="20"/>
          <w:szCs w:val="20"/>
          <w:lang w:val="en-US"/>
        </w:rPr>
        <w:t>D</w:t>
      </w:r>
      <w:r w:rsidR="006D76F6" w:rsidRPr="002C694F">
        <w:rPr>
          <w:rFonts w:ascii="Arial" w:eastAsia="MS Mincho" w:hAnsi="Arial" w:cs="Arial"/>
          <w:sz w:val="20"/>
          <w:szCs w:val="20"/>
          <w:lang w:val="en-US"/>
        </w:rPr>
        <w:t xml:space="preserve"> support and will therefore be added to the SEN</w:t>
      </w:r>
      <w:r w:rsidR="004811FB">
        <w:rPr>
          <w:rFonts w:ascii="Arial" w:eastAsia="MS Mincho" w:hAnsi="Arial" w:cs="Arial"/>
          <w:sz w:val="20"/>
          <w:szCs w:val="20"/>
          <w:lang w:val="en-US"/>
        </w:rPr>
        <w:t>D</w:t>
      </w:r>
      <w:r w:rsidR="006D76F6" w:rsidRPr="002C694F">
        <w:rPr>
          <w:rFonts w:ascii="Arial" w:eastAsia="MS Mincho" w:hAnsi="Arial" w:cs="Arial"/>
          <w:sz w:val="20"/>
          <w:szCs w:val="20"/>
          <w:lang w:val="en-US"/>
        </w:rPr>
        <w:t xml:space="preserve"> register</w:t>
      </w:r>
      <w:r w:rsidRPr="002C694F">
        <w:rPr>
          <w:rFonts w:ascii="Arial" w:eastAsia="MS Mincho" w:hAnsi="Arial" w:cs="Arial"/>
          <w:sz w:val="20"/>
          <w:szCs w:val="20"/>
          <w:lang w:val="en-US"/>
        </w:rPr>
        <w:t xml:space="preserve"> </w:t>
      </w:r>
    </w:p>
    <w:p w:rsidR="002C694F" w:rsidRPr="002C694F" w:rsidRDefault="002C694F" w:rsidP="00DF74BA">
      <w:pPr>
        <w:spacing w:before="120" w:after="120" w:line="240" w:lineRule="auto"/>
        <w:rPr>
          <w:rFonts w:ascii="Arial" w:eastAsia="MS Mincho" w:hAnsi="Arial" w:cs="Arial"/>
          <w:sz w:val="20"/>
          <w:szCs w:val="20"/>
          <w:lang w:val="en-US"/>
        </w:rPr>
      </w:pPr>
    </w:p>
    <w:p w:rsidR="00DF74BA" w:rsidRPr="002C694F" w:rsidRDefault="00DF74BA" w:rsidP="00DF74BA">
      <w:pPr>
        <w:spacing w:before="120" w:after="72" w:line="240" w:lineRule="auto"/>
        <w:rPr>
          <w:rFonts w:ascii="Arial" w:eastAsia="MS Mincho" w:hAnsi="Arial" w:cs="Arial"/>
          <w:b/>
          <w:sz w:val="20"/>
          <w:szCs w:val="20"/>
          <w:lang w:val="en-US"/>
        </w:rPr>
      </w:pPr>
      <w:r w:rsidRPr="002C694F">
        <w:rPr>
          <w:rFonts w:ascii="Arial" w:eastAsia="MS Mincho" w:hAnsi="Arial" w:cs="Arial"/>
          <w:b/>
          <w:sz w:val="20"/>
          <w:szCs w:val="20"/>
          <w:lang w:val="en-US"/>
        </w:rPr>
        <w:t>Assessing and reviewing pupils' progress towards outcomes</w:t>
      </w:r>
    </w:p>
    <w:p w:rsidR="00DF74BA" w:rsidRPr="002C694F" w:rsidRDefault="00DF74BA" w:rsidP="00DF74BA">
      <w:p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We will follow the graduated approach and the four-part cycle of </w:t>
      </w:r>
      <w:r w:rsidRPr="002C694F">
        <w:rPr>
          <w:rFonts w:ascii="Arial" w:eastAsia="MS Mincho" w:hAnsi="Arial" w:cs="Arial"/>
          <w:b/>
          <w:sz w:val="20"/>
          <w:szCs w:val="20"/>
          <w:lang w:val="en-US"/>
        </w:rPr>
        <w:t>assess, plan, do, review</w:t>
      </w:r>
      <w:r w:rsidRPr="002C694F">
        <w:rPr>
          <w:rFonts w:ascii="Arial" w:eastAsia="MS Mincho" w:hAnsi="Arial" w:cs="Arial"/>
          <w:sz w:val="20"/>
          <w:szCs w:val="20"/>
          <w:lang w:val="en-US"/>
        </w:rPr>
        <w:t xml:space="preserve">.  </w:t>
      </w:r>
    </w:p>
    <w:p w:rsidR="00DF74BA" w:rsidRPr="002C694F" w:rsidRDefault="00DF74BA" w:rsidP="00DF74BA">
      <w:p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The class or subject teacher will work with the SEN</w:t>
      </w:r>
      <w:r w:rsidR="004811FB">
        <w:rPr>
          <w:rFonts w:ascii="Arial" w:eastAsia="MS Mincho" w:hAnsi="Arial" w:cs="Arial"/>
          <w:sz w:val="20"/>
          <w:szCs w:val="20"/>
          <w:lang w:val="en-US"/>
        </w:rPr>
        <w:t>D</w:t>
      </w:r>
      <w:r w:rsidRPr="002C694F">
        <w:rPr>
          <w:rFonts w:ascii="Arial" w:eastAsia="MS Mincho" w:hAnsi="Arial" w:cs="Arial"/>
          <w:sz w:val="20"/>
          <w:szCs w:val="20"/>
          <w:lang w:val="en-US"/>
        </w:rPr>
        <w:t>CO to carry out a clear analysis of the pupil’s needs. This will draw on:</w:t>
      </w:r>
    </w:p>
    <w:p w:rsidR="00DF74BA" w:rsidRPr="002C694F" w:rsidRDefault="00DF74BA" w:rsidP="002C694F">
      <w:pPr>
        <w:pStyle w:val="ListParagraph"/>
        <w:numPr>
          <w:ilvl w:val="0"/>
          <w:numId w:val="7"/>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The teacher’s assessment and experience of the pupil</w:t>
      </w:r>
    </w:p>
    <w:p w:rsidR="00DF74BA" w:rsidRPr="002C694F" w:rsidRDefault="00DF74BA" w:rsidP="002C694F">
      <w:pPr>
        <w:pStyle w:val="ListParagraph"/>
        <w:numPr>
          <w:ilvl w:val="0"/>
          <w:numId w:val="7"/>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Their previous progress and attainment and behaviour </w:t>
      </w:r>
    </w:p>
    <w:p w:rsidR="00DF74BA" w:rsidRPr="002C694F" w:rsidRDefault="00DF74BA" w:rsidP="002C694F">
      <w:pPr>
        <w:pStyle w:val="ListParagraph"/>
        <w:numPr>
          <w:ilvl w:val="0"/>
          <w:numId w:val="7"/>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Other teachers’ assessments, where relevant</w:t>
      </w:r>
    </w:p>
    <w:p w:rsidR="00DF74BA" w:rsidRPr="002C694F" w:rsidRDefault="00DF74BA" w:rsidP="002C694F">
      <w:pPr>
        <w:pStyle w:val="ListParagraph"/>
        <w:numPr>
          <w:ilvl w:val="0"/>
          <w:numId w:val="7"/>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The individual’s development in comparison to their peers and national data</w:t>
      </w:r>
    </w:p>
    <w:p w:rsidR="00DF74BA" w:rsidRPr="002C694F" w:rsidRDefault="00DF74BA" w:rsidP="002C694F">
      <w:pPr>
        <w:pStyle w:val="ListParagraph"/>
        <w:numPr>
          <w:ilvl w:val="0"/>
          <w:numId w:val="7"/>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The views and experience of parents</w:t>
      </w:r>
    </w:p>
    <w:p w:rsidR="00DF74BA" w:rsidRPr="002C694F" w:rsidRDefault="00DF74BA" w:rsidP="002C694F">
      <w:pPr>
        <w:pStyle w:val="ListParagraph"/>
        <w:numPr>
          <w:ilvl w:val="0"/>
          <w:numId w:val="7"/>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The pupil’s own views</w:t>
      </w:r>
    </w:p>
    <w:p w:rsidR="00DF74BA" w:rsidRPr="002C694F" w:rsidRDefault="00DF74BA" w:rsidP="002C694F">
      <w:pPr>
        <w:pStyle w:val="ListParagraph"/>
        <w:numPr>
          <w:ilvl w:val="0"/>
          <w:numId w:val="7"/>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Advice from external support services, if relevant </w:t>
      </w:r>
    </w:p>
    <w:p w:rsidR="00DF74BA" w:rsidRPr="002C694F" w:rsidRDefault="00DF74BA" w:rsidP="00DF74BA">
      <w:p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The assessment will be reviewed regularly. </w:t>
      </w:r>
    </w:p>
    <w:p w:rsidR="00DF74BA" w:rsidRPr="002C694F" w:rsidRDefault="00DF74BA" w:rsidP="00DF74BA">
      <w:p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p>
    <w:p w:rsidR="002C694F" w:rsidRDefault="002C694F" w:rsidP="00DF74BA">
      <w:pPr>
        <w:spacing w:before="120" w:after="72" w:line="240" w:lineRule="auto"/>
        <w:rPr>
          <w:rFonts w:ascii="Arial" w:eastAsia="MS Mincho" w:hAnsi="Arial" w:cs="Arial"/>
          <w:b/>
          <w:sz w:val="20"/>
          <w:szCs w:val="20"/>
          <w:lang w:val="en-US"/>
        </w:rPr>
      </w:pPr>
    </w:p>
    <w:p w:rsidR="00DF74BA" w:rsidRPr="002C694F" w:rsidRDefault="00DF74BA" w:rsidP="00DF74BA">
      <w:pPr>
        <w:spacing w:before="120" w:after="72" w:line="240" w:lineRule="auto"/>
        <w:rPr>
          <w:rFonts w:ascii="Arial" w:eastAsia="MS Mincho" w:hAnsi="Arial" w:cs="Arial"/>
          <w:b/>
          <w:sz w:val="20"/>
          <w:szCs w:val="20"/>
          <w:lang w:val="en-US"/>
        </w:rPr>
      </w:pPr>
      <w:r w:rsidRPr="002C694F">
        <w:rPr>
          <w:rFonts w:ascii="Arial" w:eastAsia="MS Mincho" w:hAnsi="Arial" w:cs="Arial"/>
          <w:b/>
          <w:sz w:val="20"/>
          <w:szCs w:val="20"/>
          <w:lang w:val="en-US"/>
        </w:rPr>
        <w:t>Supporting pupils moving between ph</w:t>
      </w:r>
      <w:r w:rsidR="006D76F6" w:rsidRPr="002C694F">
        <w:rPr>
          <w:rFonts w:ascii="Arial" w:eastAsia="MS Mincho" w:hAnsi="Arial" w:cs="Arial"/>
          <w:b/>
          <w:sz w:val="20"/>
          <w:szCs w:val="20"/>
          <w:lang w:val="en-US"/>
        </w:rPr>
        <w:t>ases</w:t>
      </w:r>
    </w:p>
    <w:p w:rsidR="00DF74BA" w:rsidRPr="002C694F" w:rsidRDefault="00DF74BA" w:rsidP="00DF74BA">
      <w:pPr>
        <w:spacing w:before="120" w:after="120" w:line="240" w:lineRule="auto"/>
        <w:rPr>
          <w:rFonts w:ascii="Arial" w:eastAsia="MS Mincho" w:hAnsi="Arial" w:cs="Arial"/>
          <w:i/>
          <w:sz w:val="20"/>
          <w:szCs w:val="20"/>
          <w:lang w:val="en-US"/>
        </w:rPr>
      </w:pPr>
      <w:r w:rsidRPr="002C694F">
        <w:rPr>
          <w:rFonts w:ascii="Arial" w:eastAsia="MS Mincho" w:hAnsi="Arial" w:cs="Arial"/>
          <w:sz w:val="20"/>
          <w:szCs w:val="20"/>
          <w:lang w:val="en-US"/>
        </w:rPr>
        <w:t>We will share information with the school</w:t>
      </w:r>
      <w:r w:rsidR="002C694F">
        <w:rPr>
          <w:rFonts w:ascii="Arial" w:eastAsia="MS Mincho" w:hAnsi="Arial" w:cs="Arial"/>
          <w:sz w:val="20"/>
          <w:szCs w:val="20"/>
          <w:lang w:val="en-US"/>
        </w:rPr>
        <w:t xml:space="preserve"> </w:t>
      </w:r>
      <w:r w:rsidRPr="002C694F">
        <w:rPr>
          <w:rFonts w:ascii="Arial" w:eastAsia="MS Mincho" w:hAnsi="Arial" w:cs="Arial"/>
          <w:sz w:val="20"/>
          <w:szCs w:val="20"/>
          <w:lang w:val="en-US"/>
        </w:rPr>
        <w:t xml:space="preserve">or other setting the pupil is moving to. </w:t>
      </w:r>
      <w:r w:rsidR="006D76F6" w:rsidRPr="002C694F">
        <w:rPr>
          <w:rFonts w:ascii="Arial" w:eastAsia="MS Mincho" w:hAnsi="Arial" w:cs="Arial"/>
          <w:sz w:val="20"/>
          <w:szCs w:val="20"/>
          <w:lang w:val="en-US"/>
        </w:rPr>
        <w:t>All children will have the opportunity to visit their new school as many times as needed.  Meetings and discussions will be arranged with relevant staff, children and parents in order that the child’s transition is as smooth as possible.</w:t>
      </w:r>
    </w:p>
    <w:p w:rsidR="002C694F" w:rsidRDefault="002C694F" w:rsidP="00DF74BA">
      <w:pPr>
        <w:spacing w:before="120" w:after="72" w:line="240" w:lineRule="auto"/>
        <w:rPr>
          <w:rFonts w:ascii="Arial" w:eastAsia="MS Mincho" w:hAnsi="Arial" w:cs="Arial"/>
          <w:b/>
          <w:sz w:val="20"/>
          <w:szCs w:val="20"/>
          <w:lang w:val="en-US"/>
        </w:rPr>
      </w:pPr>
    </w:p>
    <w:p w:rsidR="00DF74BA" w:rsidRPr="002C694F" w:rsidRDefault="00DF74BA" w:rsidP="00DF74BA">
      <w:pPr>
        <w:spacing w:before="120" w:after="72" w:line="240" w:lineRule="auto"/>
        <w:rPr>
          <w:rFonts w:ascii="Arial" w:eastAsia="MS Mincho" w:hAnsi="Arial" w:cs="Arial"/>
          <w:b/>
          <w:sz w:val="20"/>
          <w:szCs w:val="20"/>
          <w:lang w:val="en-US"/>
        </w:rPr>
      </w:pPr>
      <w:r w:rsidRPr="002C694F">
        <w:rPr>
          <w:rFonts w:ascii="Arial" w:eastAsia="MS Mincho" w:hAnsi="Arial" w:cs="Arial"/>
          <w:b/>
          <w:sz w:val="20"/>
          <w:szCs w:val="20"/>
          <w:lang w:val="en-US"/>
        </w:rPr>
        <w:t>Our approach to teaching pupils with SEN</w:t>
      </w:r>
      <w:r w:rsidR="004811FB">
        <w:rPr>
          <w:rFonts w:ascii="Arial" w:eastAsia="MS Mincho" w:hAnsi="Arial" w:cs="Arial"/>
          <w:b/>
          <w:sz w:val="20"/>
          <w:szCs w:val="20"/>
          <w:lang w:val="en-US"/>
        </w:rPr>
        <w:t>D</w:t>
      </w:r>
    </w:p>
    <w:p w:rsidR="00DF74BA" w:rsidRPr="002C694F" w:rsidRDefault="00DF74BA" w:rsidP="00DF74BA">
      <w:p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Teachers are responsible and accountable for the progress and development of all the pupils in their class. </w:t>
      </w:r>
    </w:p>
    <w:p w:rsidR="00DF74BA" w:rsidRPr="002C694F" w:rsidRDefault="00DF74BA" w:rsidP="00DF74BA">
      <w:p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High quality teaching is our first step in responding to pupils who have SEN</w:t>
      </w:r>
      <w:r w:rsidR="004811FB">
        <w:rPr>
          <w:rFonts w:ascii="Arial" w:eastAsia="MS Mincho" w:hAnsi="Arial" w:cs="Arial"/>
          <w:sz w:val="20"/>
          <w:szCs w:val="20"/>
          <w:lang w:val="en-US"/>
        </w:rPr>
        <w:t>D</w:t>
      </w:r>
      <w:r w:rsidRPr="002C694F">
        <w:rPr>
          <w:rFonts w:ascii="Arial" w:eastAsia="MS Mincho" w:hAnsi="Arial" w:cs="Arial"/>
          <w:sz w:val="20"/>
          <w:szCs w:val="20"/>
          <w:lang w:val="en-US"/>
        </w:rPr>
        <w:t xml:space="preserve">. This will be differentiated for individual pupils. </w:t>
      </w:r>
    </w:p>
    <w:p w:rsidR="00DF74BA" w:rsidRPr="002C694F" w:rsidRDefault="00DF74BA" w:rsidP="00DF74BA">
      <w:p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We will also provide the following interventions: </w:t>
      </w:r>
    </w:p>
    <w:p w:rsidR="006D76F6" w:rsidRPr="002C694F" w:rsidRDefault="006D76F6" w:rsidP="002C694F">
      <w:pPr>
        <w:pStyle w:val="ListParagraph"/>
        <w:numPr>
          <w:ilvl w:val="0"/>
          <w:numId w:val="8"/>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Read, Write, Inc.</w:t>
      </w:r>
    </w:p>
    <w:p w:rsidR="006D76F6" w:rsidRPr="002C694F" w:rsidRDefault="006D76F6" w:rsidP="002C694F">
      <w:pPr>
        <w:pStyle w:val="ListParagraph"/>
        <w:numPr>
          <w:ilvl w:val="0"/>
          <w:numId w:val="8"/>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Talk Boost</w:t>
      </w:r>
    </w:p>
    <w:p w:rsidR="006D76F6" w:rsidRPr="002C694F" w:rsidRDefault="006D76F6" w:rsidP="002C694F">
      <w:pPr>
        <w:pStyle w:val="ListParagraph"/>
        <w:numPr>
          <w:ilvl w:val="0"/>
          <w:numId w:val="8"/>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Behaviour strategies</w:t>
      </w:r>
    </w:p>
    <w:p w:rsidR="006D76F6" w:rsidRPr="002C694F" w:rsidRDefault="006D76F6" w:rsidP="002C694F">
      <w:pPr>
        <w:pStyle w:val="ListParagraph"/>
        <w:numPr>
          <w:ilvl w:val="0"/>
          <w:numId w:val="8"/>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One to one or small group support </w:t>
      </w:r>
      <w:r w:rsidR="00202DD7" w:rsidRPr="002C694F">
        <w:rPr>
          <w:rFonts w:ascii="Arial" w:eastAsia="MS Mincho" w:hAnsi="Arial" w:cs="Arial"/>
          <w:sz w:val="20"/>
          <w:szCs w:val="20"/>
          <w:lang w:val="en-US"/>
        </w:rPr>
        <w:t>within the lesson or occasionally in addition to the lesson</w:t>
      </w:r>
    </w:p>
    <w:p w:rsidR="00202DD7" w:rsidRPr="002C694F" w:rsidRDefault="00202DD7" w:rsidP="002C694F">
      <w:pPr>
        <w:pStyle w:val="ListParagraph"/>
        <w:numPr>
          <w:ilvl w:val="0"/>
          <w:numId w:val="8"/>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Any other interventions that are relevant to the needs of the child</w:t>
      </w:r>
    </w:p>
    <w:p w:rsidR="002C694F" w:rsidRDefault="002C694F" w:rsidP="00DF74BA">
      <w:pPr>
        <w:spacing w:before="120" w:after="72" w:line="240" w:lineRule="auto"/>
        <w:rPr>
          <w:rFonts w:ascii="Arial" w:eastAsia="MS Mincho" w:hAnsi="Arial" w:cs="Arial"/>
          <w:b/>
          <w:sz w:val="20"/>
          <w:szCs w:val="20"/>
          <w:lang w:val="en-US"/>
        </w:rPr>
      </w:pPr>
    </w:p>
    <w:p w:rsidR="00DF74BA" w:rsidRPr="002C694F" w:rsidRDefault="00DF74BA" w:rsidP="00DF74BA">
      <w:pPr>
        <w:spacing w:before="120" w:after="72" w:line="240" w:lineRule="auto"/>
        <w:rPr>
          <w:rFonts w:ascii="Arial" w:eastAsia="MS Mincho" w:hAnsi="Arial" w:cs="Arial"/>
          <w:b/>
          <w:sz w:val="20"/>
          <w:szCs w:val="20"/>
          <w:lang w:val="en-US"/>
        </w:rPr>
      </w:pPr>
      <w:r w:rsidRPr="002C694F">
        <w:rPr>
          <w:rFonts w:ascii="Arial" w:eastAsia="MS Mincho" w:hAnsi="Arial" w:cs="Arial"/>
          <w:b/>
          <w:sz w:val="20"/>
          <w:szCs w:val="20"/>
          <w:lang w:val="en-US"/>
        </w:rPr>
        <w:t xml:space="preserve">Adaptations to the curriculum and learning environment </w:t>
      </w:r>
    </w:p>
    <w:p w:rsidR="00DF74BA" w:rsidRPr="002C694F" w:rsidRDefault="00DF74BA" w:rsidP="00DF74BA">
      <w:p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We make the following adaptations to ensure all pupils’ needs are met:</w:t>
      </w:r>
    </w:p>
    <w:p w:rsidR="00DF74BA" w:rsidRPr="002C694F" w:rsidRDefault="00DF74BA" w:rsidP="002C694F">
      <w:pPr>
        <w:pStyle w:val="ListParagraph"/>
        <w:numPr>
          <w:ilvl w:val="0"/>
          <w:numId w:val="9"/>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Differentiating our curriculum to ensure all pupils are able to access it, for example, by grouping, 1:1 work, teaching style, content of the lesson, etc. </w:t>
      </w:r>
    </w:p>
    <w:p w:rsidR="00DF74BA" w:rsidRPr="002C694F" w:rsidRDefault="00DF74BA" w:rsidP="002C694F">
      <w:pPr>
        <w:pStyle w:val="ListParagraph"/>
        <w:numPr>
          <w:ilvl w:val="0"/>
          <w:numId w:val="9"/>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Adapting our resources and staffing </w:t>
      </w:r>
    </w:p>
    <w:p w:rsidR="00DF74BA" w:rsidRPr="002C694F" w:rsidRDefault="00DF74BA" w:rsidP="002C694F">
      <w:pPr>
        <w:pStyle w:val="ListParagraph"/>
        <w:numPr>
          <w:ilvl w:val="0"/>
          <w:numId w:val="9"/>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lastRenderedPageBreak/>
        <w:t xml:space="preserve">Using recommended aids, such as laptops, coloured overlays, visual timetables, larger font, etc. </w:t>
      </w:r>
    </w:p>
    <w:p w:rsidR="00DF74BA" w:rsidRPr="002C694F" w:rsidRDefault="00DF74BA" w:rsidP="002C694F">
      <w:pPr>
        <w:pStyle w:val="ListParagraph"/>
        <w:numPr>
          <w:ilvl w:val="0"/>
          <w:numId w:val="9"/>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Differentiating our teaching, for example, giving longer processing times, pre-teaching of key vocabulary, reading instructions aloud, etc. </w:t>
      </w:r>
    </w:p>
    <w:p w:rsidR="002C694F" w:rsidRDefault="002C694F" w:rsidP="00DF74BA">
      <w:pPr>
        <w:spacing w:before="120" w:after="72" w:line="240" w:lineRule="auto"/>
        <w:rPr>
          <w:rFonts w:ascii="Arial" w:eastAsia="MS Mincho" w:hAnsi="Arial" w:cs="Arial"/>
          <w:b/>
          <w:sz w:val="20"/>
          <w:szCs w:val="20"/>
          <w:lang w:val="en-US"/>
        </w:rPr>
      </w:pPr>
    </w:p>
    <w:p w:rsidR="00DF74BA" w:rsidRPr="002C694F" w:rsidRDefault="00DF74BA" w:rsidP="00DF74BA">
      <w:pPr>
        <w:spacing w:before="120" w:after="72" w:line="240" w:lineRule="auto"/>
        <w:rPr>
          <w:rFonts w:ascii="Arial" w:eastAsia="MS Mincho" w:hAnsi="Arial" w:cs="Arial"/>
          <w:b/>
          <w:sz w:val="20"/>
          <w:szCs w:val="20"/>
          <w:lang w:val="en-US"/>
        </w:rPr>
      </w:pPr>
      <w:r w:rsidRPr="002C694F">
        <w:rPr>
          <w:rFonts w:ascii="Arial" w:eastAsia="MS Mincho" w:hAnsi="Arial" w:cs="Arial"/>
          <w:b/>
          <w:sz w:val="20"/>
          <w:szCs w:val="20"/>
          <w:lang w:val="en-US"/>
        </w:rPr>
        <w:t xml:space="preserve">Additional support for learning </w:t>
      </w:r>
    </w:p>
    <w:p w:rsidR="00DF74BA" w:rsidRPr="002C694F" w:rsidRDefault="00202DD7" w:rsidP="00DF74BA">
      <w:p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If we are not able to provide children with the support they </w:t>
      </w:r>
      <w:r w:rsidR="002C694F" w:rsidRPr="002C694F">
        <w:rPr>
          <w:rFonts w:ascii="Arial" w:eastAsia="MS Mincho" w:hAnsi="Arial" w:cs="Arial"/>
          <w:sz w:val="20"/>
          <w:szCs w:val="20"/>
          <w:lang w:val="en-US"/>
        </w:rPr>
        <w:t>require, we</w:t>
      </w:r>
      <w:r w:rsidR="00DF74BA" w:rsidRPr="002C694F">
        <w:rPr>
          <w:rFonts w:ascii="Arial" w:eastAsia="MS Mincho" w:hAnsi="Arial" w:cs="Arial"/>
          <w:sz w:val="20"/>
          <w:szCs w:val="20"/>
          <w:lang w:val="en-US"/>
        </w:rPr>
        <w:t xml:space="preserve"> work with the following </w:t>
      </w:r>
      <w:r w:rsidR="002C694F" w:rsidRPr="002C694F">
        <w:rPr>
          <w:rFonts w:ascii="Arial" w:eastAsia="MS Mincho" w:hAnsi="Arial" w:cs="Arial"/>
          <w:sz w:val="20"/>
          <w:szCs w:val="20"/>
          <w:lang w:val="en-US"/>
        </w:rPr>
        <w:t>agencies:</w:t>
      </w:r>
    </w:p>
    <w:p w:rsidR="00E85B71" w:rsidRPr="002C694F" w:rsidRDefault="00E85B71" w:rsidP="00E85B71">
      <w:pPr>
        <w:numPr>
          <w:ilvl w:val="0"/>
          <w:numId w:val="3"/>
        </w:numPr>
        <w:shd w:val="clear" w:color="auto" w:fill="FFFFFF"/>
        <w:spacing w:before="100" w:beforeAutospacing="1" w:after="100" w:afterAutospacing="1" w:line="240" w:lineRule="auto"/>
        <w:rPr>
          <w:rFonts w:ascii="Arial" w:eastAsia="Times New Roman" w:hAnsi="Arial" w:cs="Arial"/>
          <w:sz w:val="20"/>
          <w:szCs w:val="20"/>
          <w:lang w:eastAsia="en-GB"/>
        </w:rPr>
      </w:pPr>
      <w:r w:rsidRPr="002C694F">
        <w:rPr>
          <w:rFonts w:ascii="Arial" w:eastAsia="Times New Roman" w:hAnsi="Arial" w:cs="Arial"/>
          <w:sz w:val="20"/>
          <w:szCs w:val="20"/>
          <w:lang w:eastAsia="en-GB"/>
        </w:rPr>
        <w:t>Psychological Services</w:t>
      </w:r>
    </w:p>
    <w:p w:rsidR="00E85B71" w:rsidRPr="002C694F" w:rsidRDefault="00E85B71" w:rsidP="00E85B71">
      <w:pPr>
        <w:numPr>
          <w:ilvl w:val="0"/>
          <w:numId w:val="3"/>
        </w:numPr>
        <w:shd w:val="clear" w:color="auto" w:fill="FFFFFF"/>
        <w:spacing w:before="100" w:beforeAutospacing="1" w:after="100" w:afterAutospacing="1" w:line="240" w:lineRule="auto"/>
        <w:rPr>
          <w:rFonts w:ascii="Arial" w:eastAsia="Times New Roman" w:hAnsi="Arial" w:cs="Arial"/>
          <w:sz w:val="20"/>
          <w:szCs w:val="20"/>
          <w:lang w:eastAsia="en-GB"/>
        </w:rPr>
      </w:pPr>
      <w:r w:rsidRPr="002C694F">
        <w:rPr>
          <w:rFonts w:ascii="Arial" w:eastAsia="Times New Roman" w:hAnsi="Arial" w:cs="Arial"/>
          <w:sz w:val="20"/>
          <w:szCs w:val="20"/>
          <w:lang w:eastAsia="en-GB"/>
        </w:rPr>
        <w:t>Communication Services - Speech, Language and Communication, Literacy &amp; EAL</w:t>
      </w:r>
    </w:p>
    <w:p w:rsidR="00E85B71" w:rsidRPr="002C694F" w:rsidRDefault="00E85B71" w:rsidP="00E85B71">
      <w:pPr>
        <w:numPr>
          <w:ilvl w:val="0"/>
          <w:numId w:val="3"/>
        </w:numPr>
        <w:shd w:val="clear" w:color="auto" w:fill="FFFFFF"/>
        <w:spacing w:before="100" w:beforeAutospacing="1" w:after="100" w:afterAutospacing="1" w:line="240" w:lineRule="auto"/>
        <w:rPr>
          <w:rFonts w:ascii="Arial" w:eastAsia="Times New Roman" w:hAnsi="Arial" w:cs="Arial"/>
          <w:sz w:val="20"/>
          <w:szCs w:val="20"/>
          <w:lang w:eastAsia="en-GB"/>
        </w:rPr>
      </w:pPr>
      <w:r w:rsidRPr="002C694F">
        <w:rPr>
          <w:rFonts w:ascii="Arial" w:eastAsia="Times New Roman" w:hAnsi="Arial" w:cs="Arial"/>
          <w:sz w:val="20"/>
          <w:szCs w:val="20"/>
          <w:lang w:eastAsia="en-GB"/>
        </w:rPr>
        <w:t>Behaviour Support Service</w:t>
      </w:r>
    </w:p>
    <w:p w:rsidR="00E85B71" w:rsidRPr="002C694F" w:rsidRDefault="00E85B71" w:rsidP="00E85B71">
      <w:pPr>
        <w:numPr>
          <w:ilvl w:val="0"/>
          <w:numId w:val="3"/>
        </w:numPr>
        <w:shd w:val="clear" w:color="auto" w:fill="FFFFFF"/>
        <w:spacing w:before="100" w:beforeAutospacing="1" w:after="100" w:afterAutospacing="1" w:line="240" w:lineRule="auto"/>
        <w:rPr>
          <w:rFonts w:ascii="Arial" w:eastAsia="Times New Roman" w:hAnsi="Arial" w:cs="Arial"/>
          <w:sz w:val="20"/>
          <w:szCs w:val="20"/>
          <w:lang w:eastAsia="en-GB"/>
        </w:rPr>
      </w:pPr>
      <w:r w:rsidRPr="002C694F">
        <w:rPr>
          <w:rFonts w:ascii="Arial" w:eastAsia="Times New Roman" w:hAnsi="Arial" w:cs="Arial"/>
          <w:sz w:val="20"/>
          <w:szCs w:val="20"/>
          <w:lang w:eastAsia="en-GB"/>
        </w:rPr>
        <w:t>Autism Support Service</w:t>
      </w:r>
    </w:p>
    <w:p w:rsidR="00202DD7" w:rsidRPr="002C694F" w:rsidRDefault="00E85B71" w:rsidP="002C694F">
      <w:pPr>
        <w:shd w:val="clear" w:color="auto" w:fill="FFFFFF"/>
        <w:spacing w:before="100" w:beforeAutospacing="1" w:after="100" w:afterAutospacing="1" w:line="240" w:lineRule="auto"/>
        <w:rPr>
          <w:rFonts w:ascii="Arial" w:eastAsia="MS Mincho" w:hAnsi="Arial" w:cs="Arial"/>
          <w:b/>
          <w:sz w:val="20"/>
          <w:szCs w:val="20"/>
          <w:lang w:val="en-US"/>
        </w:rPr>
      </w:pPr>
      <w:r w:rsidRPr="002C694F">
        <w:rPr>
          <w:rFonts w:ascii="Arial" w:eastAsia="Times New Roman" w:hAnsi="Arial" w:cs="Arial"/>
          <w:sz w:val="20"/>
          <w:szCs w:val="20"/>
          <w:lang w:eastAsia="en-GB"/>
        </w:rPr>
        <w:t>to ensure children are happy and reach their potential.</w:t>
      </w:r>
    </w:p>
    <w:p w:rsidR="00202DD7" w:rsidRPr="002C694F" w:rsidRDefault="00202DD7" w:rsidP="00DF74BA">
      <w:pPr>
        <w:spacing w:before="120" w:after="72" w:line="240" w:lineRule="auto"/>
        <w:rPr>
          <w:rFonts w:ascii="Arial" w:eastAsia="MS Mincho" w:hAnsi="Arial" w:cs="Arial"/>
          <w:b/>
          <w:sz w:val="20"/>
          <w:szCs w:val="20"/>
          <w:lang w:val="en-US"/>
        </w:rPr>
      </w:pPr>
    </w:p>
    <w:p w:rsidR="00DF74BA" w:rsidRPr="002C694F" w:rsidRDefault="00DF74BA" w:rsidP="00DF74BA">
      <w:pPr>
        <w:spacing w:before="120" w:after="72" w:line="240" w:lineRule="auto"/>
        <w:rPr>
          <w:rFonts w:ascii="Arial" w:eastAsia="MS Mincho" w:hAnsi="Arial" w:cs="Arial"/>
          <w:b/>
          <w:sz w:val="20"/>
          <w:szCs w:val="20"/>
          <w:lang w:val="en-US"/>
        </w:rPr>
      </w:pPr>
      <w:r w:rsidRPr="002C694F">
        <w:rPr>
          <w:rFonts w:ascii="Arial" w:eastAsia="MS Mincho" w:hAnsi="Arial" w:cs="Arial"/>
          <w:b/>
          <w:sz w:val="20"/>
          <w:szCs w:val="20"/>
          <w:lang w:val="en-US"/>
        </w:rPr>
        <w:t xml:space="preserve">Expertise and training of staff </w:t>
      </w:r>
    </w:p>
    <w:p w:rsidR="00DF74BA" w:rsidRPr="002C694F" w:rsidRDefault="00DF74BA" w:rsidP="00DF74BA">
      <w:p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Our SEN</w:t>
      </w:r>
      <w:r w:rsidR="004811FB">
        <w:rPr>
          <w:rFonts w:ascii="Arial" w:eastAsia="MS Mincho" w:hAnsi="Arial" w:cs="Arial"/>
          <w:sz w:val="20"/>
          <w:szCs w:val="20"/>
          <w:lang w:val="en-US"/>
        </w:rPr>
        <w:t>D</w:t>
      </w:r>
      <w:r w:rsidRPr="002C694F">
        <w:rPr>
          <w:rFonts w:ascii="Arial" w:eastAsia="MS Mincho" w:hAnsi="Arial" w:cs="Arial"/>
          <w:sz w:val="20"/>
          <w:szCs w:val="20"/>
          <w:lang w:val="en-US"/>
        </w:rPr>
        <w:t xml:space="preserve">CO </w:t>
      </w:r>
      <w:r w:rsidR="0093495D" w:rsidRPr="002C694F">
        <w:rPr>
          <w:rFonts w:ascii="Arial" w:eastAsia="MS Mincho" w:hAnsi="Arial" w:cs="Arial"/>
          <w:sz w:val="20"/>
          <w:szCs w:val="20"/>
          <w:lang w:val="en-US"/>
        </w:rPr>
        <w:t xml:space="preserve">is </w:t>
      </w:r>
      <w:r w:rsidR="00075010">
        <w:rPr>
          <w:rFonts w:ascii="Arial" w:eastAsia="MS Mincho" w:hAnsi="Arial" w:cs="Arial"/>
          <w:sz w:val="20"/>
          <w:szCs w:val="20"/>
          <w:lang w:val="en-US"/>
        </w:rPr>
        <w:t>Lee Ferris, Headteacher.</w:t>
      </w:r>
      <w:r w:rsidRPr="002C694F">
        <w:rPr>
          <w:rFonts w:ascii="Arial" w:eastAsia="MS Mincho" w:hAnsi="Arial" w:cs="Arial"/>
          <w:sz w:val="20"/>
          <w:szCs w:val="20"/>
          <w:lang w:val="en-US"/>
        </w:rPr>
        <w:t xml:space="preserve"> </w:t>
      </w:r>
    </w:p>
    <w:p w:rsidR="00DF74BA" w:rsidRDefault="00DF74BA" w:rsidP="00DF74BA">
      <w:p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We have </w:t>
      </w:r>
      <w:r w:rsidR="0093495D" w:rsidRPr="002C694F">
        <w:rPr>
          <w:rFonts w:ascii="Arial" w:eastAsia="MS Mincho" w:hAnsi="Arial" w:cs="Arial"/>
          <w:sz w:val="20"/>
          <w:szCs w:val="20"/>
          <w:lang w:val="en-US"/>
        </w:rPr>
        <w:t xml:space="preserve">2 </w:t>
      </w:r>
      <w:r w:rsidRPr="002C694F">
        <w:rPr>
          <w:rFonts w:ascii="Arial" w:eastAsia="MS Mincho" w:hAnsi="Arial" w:cs="Arial"/>
          <w:sz w:val="20"/>
          <w:szCs w:val="20"/>
          <w:lang w:val="en-US"/>
        </w:rPr>
        <w:t>teaching assistants</w:t>
      </w:r>
      <w:r w:rsidR="0093495D" w:rsidRPr="002C694F">
        <w:rPr>
          <w:rFonts w:ascii="Arial" w:eastAsia="MS Mincho" w:hAnsi="Arial" w:cs="Arial"/>
          <w:sz w:val="20"/>
          <w:szCs w:val="20"/>
          <w:lang w:val="en-US"/>
        </w:rPr>
        <w:t xml:space="preserve"> who are trained to deliver, Read, Write Inc., Talk Boost and Early Talk Boost, </w:t>
      </w:r>
      <w:r w:rsidR="00075010">
        <w:rPr>
          <w:rFonts w:ascii="Arial" w:eastAsia="MS Mincho" w:hAnsi="Arial" w:cs="Arial"/>
          <w:sz w:val="20"/>
          <w:szCs w:val="20"/>
          <w:lang w:val="en-US"/>
        </w:rPr>
        <w:t xml:space="preserve">behavior management strategies and </w:t>
      </w:r>
      <w:r w:rsidR="0093495D" w:rsidRPr="002C694F">
        <w:rPr>
          <w:rFonts w:ascii="Arial" w:eastAsia="MS Mincho" w:hAnsi="Arial" w:cs="Arial"/>
          <w:sz w:val="20"/>
          <w:szCs w:val="20"/>
          <w:lang w:val="en-US"/>
        </w:rPr>
        <w:t>strategies to improve the outcomes for children with autism.</w:t>
      </w:r>
    </w:p>
    <w:p w:rsidR="002C694F" w:rsidRPr="002C694F" w:rsidRDefault="002C694F" w:rsidP="00DF74BA">
      <w:pPr>
        <w:spacing w:before="120" w:after="120" w:line="240" w:lineRule="auto"/>
        <w:rPr>
          <w:rFonts w:ascii="Arial" w:eastAsia="MS Mincho" w:hAnsi="Arial" w:cs="Arial"/>
          <w:sz w:val="20"/>
          <w:szCs w:val="20"/>
          <w:lang w:val="en-US"/>
        </w:rPr>
      </w:pPr>
    </w:p>
    <w:p w:rsidR="00DF74BA" w:rsidRPr="002C694F" w:rsidRDefault="00DF74BA" w:rsidP="00DF74BA">
      <w:pPr>
        <w:spacing w:before="120" w:after="72" w:line="240" w:lineRule="auto"/>
        <w:rPr>
          <w:rFonts w:ascii="Arial" w:eastAsia="MS Mincho" w:hAnsi="Arial" w:cs="Arial"/>
          <w:b/>
          <w:sz w:val="20"/>
          <w:szCs w:val="20"/>
          <w:lang w:val="en-US"/>
        </w:rPr>
      </w:pPr>
      <w:r w:rsidRPr="002C694F">
        <w:rPr>
          <w:rFonts w:ascii="Arial" w:eastAsia="MS Mincho" w:hAnsi="Arial" w:cs="Arial"/>
          <w:b/>
          <w:sz w:val="20"/>
          <w:szCs w:val="20"/>
          <w:lang w:val="en-US"/>
        </w:rPr>
        <w:t xml:space="preserve">Securing equipment and facilities </w:t>
      </w:r>
    </w:p>
    <w:p w:rsidR="00DF74BA" w:rsidRPr="002C694F" w:rsidRDefault="0093495D" w:rsidP="00DF74BA">
      <w:p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Where children require specialist equipment, expertise is sought from Occupational Therapists, Physiotherapists and the Local Authority</w:t>
      </w:r>
    </w:p>
    <w:p w:rsidR="002C694F" w:rsidRDefault="002C694F" w:rsidP="00DF74BA">
      <w:pPr>
        <w:spacing w:before="120" w:after="120" w:line="240" w:lineRule="auto"/>
        <w:rPr>
          <w:rFonts w:ascii="Arial" w:eastAsia="MS Mincho" w:hAnsi="Arial" w:cs="Arial"/>
          <w:b/>
          <w:sz w:val="20"/>
          <w:szCs w:val="20"/>
          <w:lang w:val="en-US"/>
        </w:rPr>
      </w:pPr>
    </w:p>
    <w:p w:rsidR="00DF74BA" w:rsidRPr="002C694F" w:rsidRDefault="00DF74BA" w:rsidP="00DF74BA">
      <w:pPr>
        <w:spacing w:before="120" w:after="120" w:line="240" w:lineRule="auto"/>
        <w:rPr>
          <w:rFonts w:ascii="Arial" w:eastAsia="MS Mincho" w:hAnsi="Arial" w:cs="Arial"/>
          <w:b/>
          <w:sz w:val="20"/>
          <w:szCs w:val="20"/>
          <w:lang w:val="en-US"/>
        </w:rPr>
      </w:pPr>
      <w:r w:rsidRPr="002C694F">
        <w:rPr>
          <w:rFonts w:ascii="Arial" w:eastAsia="MS Mincho" w:hAnsi="Arial" w:cs="Arial"/>
          <w:b/>
          <w:sz w:val="20"/>
          <w:szCs w:val="20"/>
          <w:lang w:val="en-US"/>
        </w:rPr>
        <w:t xml:space="preserve">Evaluating the effectiveness of SEN provision </w:t>
      </w:r>
    </w:p>
    <w:p w:rsidR="00DF74BA" w:rsidRPr="002C694F" w:rsidRDefault="00DF74BA" w:rsidP="00DF74BA">
      <w:p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We evaluate the effectiveness of provision for pupils with SEN</w:t>
      </w:r>
      <w:r w:rsidR="004811FB">
        <w:rPr>
          <w:rFonts w:ascii="Arial" w:eastAsia="MS Mincho" w:hAnsi="Arial" w:cs="Arial"/>
          <w:sz w:val="20"/>
          <w:szCs w:val="20"/>
          <w:lang w:val="en-US"/>
        </w:rPr>
        <w:t>D</w:t>
      </w:r>
      <w:r w:rsidRPr="002C694F">
        <w:rPr>
          <w:rFonts w:ascii="Arial" w:eastAsia="MS Mincho" w:hAnsi="Arial" w:cs="Arial"/>
          <w:sz w:val="20"/>
          <w:szCs w:val="20"/>
          <w:lang w:val="en-US"/>
        </w:rPr>
        <w:t xml:space="preserve"> by:</w:t>
      </w:r>
    </w:p>
    <w:p w:rsidR="00DF74BA" w:rsidRPr="002C694F" w:rsidRDefault="00DF74BA" w:rsidP="002C694F">
      <w:pPr>
        <w:pStyle w:val="ListParagraph"/>
        <w:numPr>
          <w:ilvl w:val="0"/>
          <w:numId w:val="10"/>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Reviewing pupils’ individual progress towards their goals each term</w:t>
      </w:r>
    </w:p>
    <w:p w:rsidR="00DF74BA" w:rsidRPr="002C694F" w:rsidRDefault="00DF74BA" w:rsidP="002C694F">
      <w:pPr>
        <w:pStyle w:val="ListParagraph"/>
        <w:numPr>
          <w:ilvl w:val="0"/>
          <w:numId w:val="10"/>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Reviewing the impact of interventions after </w:t>
      </w:r>
      <w:r w:rsidR="0093495D" w:rsidRPr="002C694F">
        <w:rPr>
          <w:rFonts w:ascii="Arial" w:eastAsia="MS Mincho" w:hAnsi="Arial" w:cs="Arial"/>
          <w:sz w:val="20"/>
          <w:szCs w:val="20"/>
          <w:lang w:val="en-US"/>
        </w:rPr>
        <w:t>4 - 6</w:t>
      </w:r>
      <w:r w:rsidRPr="002C694F">
        <w:rPr>
          <w:rFonts w:ascii="Arial" w:eastAsia="MS Mincho" w:hAnsi="Arial" w:cs="Arial"/>
          <w:sz w:val="20"/>
          <w:szCs w:val="20"/>
          <w:lang w:val="en-US"/>
        </w:rPr>
        <w:t xml:space="preserve"> weeks</w:t>
      </w:r>
    </w:p>
    <w:p w:rsidR="00DF74BA" w:rsidRPr="002C694F" w:rsidRDefault="00DF74BA" w:rsidP="002C694F">
      <w:pPr>
        <w:pStyle w:val="ListParagraph"/>
        <w:numPr>
          <w:ilvl w:val="0"/>
          <w:numId w:val="10"/>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Using pupil questionnaires</w:t>
      </w:r>
    </w:p>
    <w:p w:rsidR="00DF74BA" w:rsidRPr="002C694F" w:rsidRDefault="00DF74BA" w:rsidP="002C694F">
      <w:pPr>
        <w:pStyle w:val="ListParagraph"/>
        <w:numPr>
          <w:ilvl w:val="0"/>
          <w:numId w:val="10"/>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Monitoring by the SEN</w:t>
      </w:r>
      <w:r w:rsidR="004811FB">
        <w:rPr>
          <w:rFonts w:ascii="Arial" w:eastAsia="MS Mincho" w:hAnsi="Arial" w:cs="Arial"/>
          <w:sz w:val="20"/>
          <w:szCs w:val="20"/>
          <w:lang w:val="en-US"/>
        </w:rPr>
        <w:t>D</w:t>
      </w:r>
      <w:r w:rsidRPr="002C694F">
        <w:rPr>
          <w:rFonts w:ascii="Arial" w:eastAsia="MS Mincho" w:hAnsi="Arial" w:cs="Arial"/>
          <w:sz w:val="20"/>
          <w:szCs w:val="20"/>
          <w:lang w:val="en-US"/>
        </w:rPr>
        <w:t xml:space="preserve">CO </w:t>
      </w:r>
    </w:p>
    <w:p w:rsidR="00DF74BA" w:rsidRPr="002C694F" w:rsidRDefault="00DF74BA" w:rsidP="002C694F">
      <w:pPr>
        <w:pStyle w:val="ListParagraph"/>
        <w:numPr>
          <w:ilvl w:val="0"/>
          <w:numId w:val="10"/>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Holding annual reviews for pupils with statements of SEN</w:t>
      </w:r>
      <w:r w:rsidR="004811FB">
        <w:rPr>
          <w:rFonts w:ascii="Arial" w:eastAsia="MS Mincho" w:hAnsi="Arial" w:cs="Arial"/>
          <w:sz w:val="20"/>
          <w:szCs w:val="20"/>
          <w:lang w:val="en-US"/>
        </w:rPr>
        <w:t>D</w:t>
      </w:r>
      <w:r w:rsidRPr="002C694F">
        <w:rPr>
          <w:rFonts w:ascii="Arial" w:eastAsia="MS Mincho" w:hAnsi="Arial" w:cs="Arial"/>
          <w:sz w:val="20"/>
          <w:szCs w:val="20"/>
          <w:lang w:val="en-US"/>
        </w:rPr>
        <w:t xml:space="preserve"> or EHC plans </w:t>
      </w:r>
    </w:p>
    <w:p w:rsidR="0093495D" w:rsidRPr="002C694F" w:rsidRDefault="0093495D" w:rsidP="00DF74BA">
      <w:pPr>
        <w:spacing w:before="120" w:after="120" w:line="240" w:lineRule="auto"/>
        <w:ind w:left="720" w:hanging="360"/>
        <w:rPr>
          <w:rFonts w:ascii="Arial" w:eastAsia="MS Mincho" w:hAnsi="Arial" w:cs="Arial"/>
          <w:sz w:val="20"/>
          <w:szCs w:val="20"/>
          <w:lang w:val="en-US"/>
        </w:rPr>
      </w:pPr>
    </w:p>
    <w:p w:rsidR="00DF74BA" w:rsidRPr="002C694F" w:rsidRDefault="00DF74BA" w:rsidP="00DF74BA">
      <w:pPr>
        <w:spacing w:after="160" w:line="259" w:lineRule="auto"/>
        <w:contextualSpacing/>
        <w:rPr>
          <w:rFonts w:ascii="Arial" w:eastAsia="Times New Roman" w:hAnsi="Arial" w:cs="Arial"/>
          <w:b/>
          <w:sz w:val="20"/>
          <w:szCs w:val="20"/>
        </w:rPr>
      </w:pPr>
      <w:r w:rsidRPr="002C694F">
        <w:rPr>
          <w:rFonts w:ascii="Arial" w:eastAsia="Times New Roman" w:hAnsi="Arial" w:cs="Arial"/>
          <w:b/>
          <w:sz w:val="20"/>
          <w:szCs w:val="20"/>
        </w:rPr>
        <w:t>Enabling pupils with SEN to engage in activities available to those in the school who do not have SEN</w:t>
      </w:r>
      <w:r w:rsidR="004811FB">
        <w:rPr>
          <w:rFonts w:ascii="Arial" w:eastAsia="Times New Roman" w:hAnsi="Arial" w:cs="Arial"/>
          <w:b/>
          <w:sz w:val="20"/>
          <w:szCs w:val="20"/>
        </w:rPr>
        <w:t>D</w:t>
      </w:r>
    </w:p>
    <w:p w:rsidR="00DF74BA" w:rsidRPr="002C694F" w:rsidRDefault="00DF74BA" w:rsidP="002C694F">
      <w:pPr>
        <w:pStyle w:val="ListParagraph"/>
        <w:numPr>
          <w:ilvl w:val="0"/>
          <w:numId w:val="11"/>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All of our extra-curricular activities and school visits are available to all our pupils, including our before-and after-school clubs. </w:t>
      </w:r>
    </w:p>
    <w:p w:rsidR="00DF74BA" w:rsidRPr="002C694F" w:rsidRDefault="00DF74BA" w:rsidP="002C694F">
      <w:pPr>
        <w:pStyle w:val="ListParagraph"/>
        <w:numPr>
          <w:ilvl w:val="0"/>
          <w:numId w:val="11"/>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All pupils are encouraged to go on our </w:t>
      </w:r>
      <w:r w:rsidR="0093495D" w:rsidRPr="002C694F">
        <w:rPr>
          <w:rFonts w:ascii="Arial" w:eastAsia="MS Mincho" w:hAnsi="Arial" w:cs="Arial"/>
          <w:sz w:val="20"/>
          <w:szCs w:val="20"/>
          <w:lang w:val="en-US"/>
        </w:rPr>
        <w:t>trips and visits</w:t>
      </w:r>
    </w:p>
    <w:p w:rsidR="0093495D" w:rsidRPr="002C694F" w:rsidRDefault="00DF74BA" w:rsidP="002C694F">
      <w:pPr>
        <w:pStyle w:val="ListParagraph"/>
        <w:numPr>
          <w:ilvl w:val="0"/>
          <w:numId w:val="11"/>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All pupils are encouraged to take part in sports day/school plays/special workshops, etc. </w:t>
      </w:r>
    </w:p>
    <w:p w:rsidR="00DF74BA" w:rsidRPr="002C694F" w:rsidRDefault="00DF74BA" w:rsidP="002C694F">
      <w:pPr>
        <w:pStyle w:val="ListParagraph"/>
        <w:numPr>
          <w:ilvl w:val="0"/>
          <w:numId w:val="11"/>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No pupil is ever excluded from taking part in these activities because of their SEN or disability. </w:t>
      </w:r>
    </w:p>
    <w:p w:rsidR="0093495D" w:rsidRPr="002C694F" w:rsidRDefault="0093495D" w:rsidP="00DF74BA">
      <w:pPr>
        <w:spacing w:after="160" w:line="259" w:lineRule="auto"/>
        <w:contextualSpacing/>
        <w:rPr>
          <w:rFonts w:ascii="Arial" w:eastAsia="MS Mincho" w:hAnsi="Arial" w:cs="Arial"/>
          <w:i/>
          <w:sz w:val="20"/>
          <w:szCs w:val="20"/>
          <w:lang w:val="en-US"/>
        </w:rPr>
      </w:pPr>
    </w:p>
    <w:p w:rsidR="0093495D" w:rsidRPr="002C694F" w:rsidRDefault="00DF74BA" w:rsidP="004811FB">
      <w:pPr>
        <w:spacing w:after="160" w:line="259" w:lineRule="auto"/>
        <w:contextualSpacing/>
        <w:rPr>
          <w:rFonts w:ascii="Arial" w:eastAsia="MS Mincho" w:hAnsi="Arial" w:cs="Arial"/>
          <w:sz w:val="20"/>
          <w:szCs w:val="20"/>
          <w:lang w:val="en-US"/>
        </w:rPr>
      </w:pPr>
      <w:r w:rsidRPr="002C694F">
        <w:rPr>
          <w:rFonts w:ascii="Arial" w:eastAsia="Times New Roman" w:hAnsi="Arial" w:cs="Arial"/>
          <w:b/>
          <w:sz w:val="20"/>
          <w:szCs w:val="20"/>
        </w:rPr>
        <w:t>Support for improving emotional and social development</w:t>
      </w:r>
    </w:p>
    <w:p w:rsidR="00DF74BA" w:rsidRPr="002C694F" w:rsidRDefault="00DF74BA" w:rsidP="002C694F">
      <w:pPr>
        <w:pStyle w:val="ListParagraph"/>
        <w:numPr>
          <w:ilvl w:val="0"/>
          <w:numId w:val="12"/>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We have a zero tolerance approach to bullying.  </w:t>
      </w:r>
    </w:p>
    <w:p w:rsidR="0093495D" w:rsidRPr="002C694F" w:rsidRDefault="0093495D" w:rsidP="002C694F">
      <w:pPr>
        <w:pStyle w:val="ListParagraph"/>
        <w:numPr>
          <w:ilvl w:val="0"/>
          <w:numId w:val="12"/>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Children are encouraged to speak to an adult they feel comfortable with.  </w:t>
      </w:r>
    </w:p>
    <w:p w:rsidR="0093495D" w:rsidRPr="002C694F" w:rsidRDefault="0093495D" w:rsidP="002C694F">
      <w:pPr>
        <w:pStyle w:val="ListParagraph"/>
        <w:numPr>
          <w:ilvl w:val="0"/>
          <w:numId w:val="12"/>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Staff greet the children in the morning, where there is an opportunity for parents/carers to mention any issues that might affect the child that day.</w:t>
      </w:r>
    </w:p>
    <w:p w:rsidR="0093495D" w:rsidRDefault="0093495D" w:rsidP="002C694F">
      <w:pPr>
        <w:pStyle w:val="ListParagraph"/>
        <w:numPr>
          <w:ilvl w:val="0"/>
          <w:numId w:val="12"/>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Our large ratio of adults to children ensures staff know individual pupils well.  Therefore staff can often notice if a child is not ‘themself’.</w:t>
      </w:r>
    </w:p>
    <w:p w:rsidR="004811FB" w:rsidRPr="002C694F" w:rsidRDefault="004811FB" w:rsidP="002C694F">
      <w:pPr>
        <w:pStyle w:val="ListParagraph"/>
        <w:numPr>
          <w:ilvl w:val="0"/>
          <w:numId w:val="12"/>
        </w:numPr>
        <w:spacing w:before="120" w:after="120" w:line="240" w:lineRule="auto"/>
        <w:rPr>
          <w:rFonts w:ascii="Arial" w:eastAsia="MS Mincho" w:hAnsi="Arial" w:cs="Arial"/>
          <w:sz w:val="20"/>
          <w:szCs w:val="20"/>
          <w:lang w:val="en-US"/>
        </w:rPr>
      </w:pPr>
      <w:r>
        <w:rPr>
          <w:rFonts w:ascii="Arial" w:eastAsia="MS Mincho" w:hAnsi="Arial" w:cs="Arial"/>
          <w:sz w:val="20"/>
          <w:szCs w:val="20"/>
          <w:lang w:val="en-US"/>
        </w:rPr>
        <w:t>We subscribe to Endeavour and Encompass initiatives.</w:t>
      </w:r>
    </w:p>
    <w:p w:rsidR="00DF74BA" w:rsidRDefault="00DF74BA" w:rsidP="00DF74BA">
      <w:pPr>
        <w:spacing w:after="160" w:line="259" w:lineRule="auto"/>
        <w:contextualSpacing/>
        <w:rPr>
          <w:rFonts w:ascii="Arial" w:eastAsia="Times New Roman" w:hAnsi="Arial" w:cs="Arial"/>
          <w:b/>
          <w:sz w:val="20"/>
          <w:szCs w:val="20"/>
        </w:rPr>
      </w:pPr>
      <w:r w:rsidRPr="002C694F">
        <w:rPr>
          <w:rFonts w:ascii="Arial" w:eastAsia="Times New Roman" w:hAnsi="Arial" w:cs="Arial"/>
          <w:b/>
          <w:sz w:val="20"/>
          <w:szCs w:val="20"/>
        </w:rPr>
        <w:lastRenderedPageBreak/>
        <w:t>Complaints about SEN</w:t>
      </w:r>
      <w:r w:rsidR="004811FB">
        <w:rPr>
          <w:rFonts w:ascii="Arial" w:eastAsia="Times New Roman" w:hAnsi="Arial" w:cs="Arial"/>
          <w:b/>
          <w:sz w:val="20"/>
          <w:szCs w:val="20"/>
        </w:rPr>
        <w:t>D</w:t>
      </w:r>
      <w:r w:rsidRPr="002C694F">
        <w:rPr>
          <w:rFonts w:ascii="Arial" w:eastAsia="Times New Roman" w:hAnsi="Arial" w:cs="Arial"/>
          <w:b/>
          <w:sz w:val="20"/>
          <w:szCs w:val="20"/>
        </w:rPr>
        <w:t xml:space="preserve"> provision </w:t>
      </w:r>
    </w:p>
    <w:p w:rsidR="002C694F" w:rsidRPr="002C694F" w:rsidRDefault="002C694F" w:rsidP="00DF74BA">
      <w:pPr>
        <w:spacing w:after="160" w:line="259" w:lineRule="auto"/>
        <w:contextualSpacing/>
        <w:rPr>
          <w:rFonts w:ascii="Arial" w:eastAsia="Times New Roman" w:hAnsi="Arial" w:cs="Arial"/>
          <w:b/>
          <w:sz w:val="20"/>
          <w:szCs w:val="20"/>
        </w:rPr>
      </w:pPr>
    </w:p>
    <w:p w:rsidR="00DF74BA" w:rsidRPr="002C694F" w:rsidRDefault="00DF74BA" w:rsidP="00DF74BA">
      <w:p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Complaints about SEN</w:t>
      </w:r>
      <w:r w:rsidR="004811FB">
        <w:rPr>
          <w:rFonts w:ascii="Arial" w:eastAsia="MS Mincho" w:hAnsi="Arial" w:cs="Arial"/>
          <w:sz w:val="20"/>
          <w:szCs w:val="20"/>
          <w:lang w:val="en-US"/>
        </w:rPr>
        <w:t>D</w:t>
      </w:r>
      <w:r w:rsidRPr="002C694F">
        <w:rPr>
          <w:rFonts w:ascii="Arial" w:eastAsia="MS Mincho" w:hAnsi="Arial" w:cs="Arial"/>
          <w:sz w:val="20"/>
          <w:szCs w:val="20"/>
          <w:lang w:val="en-US"/>
        </w:rPr>
        <w:t xml:space="preserve"> provision in our school should be made to </w:t>
      </w:r>
      <w:r w:rsidR="00075010">
        <w:rPr>
          <w:rFonts w:ascii="Arial" w:eastAsia="MS Mincho" w:hAnsi="Arial" w:cs="Arial"/>
          <w:sz w:val="20"/>
          <w:szCs w:val="20"/>
          <w:lang w:val="en-US"/>
        </w:rPr>
        <w:t>Lee Ferris</w:t>
      </w:r>
      <w:r w:rsidRPr="002C694F">
        <w:rPr>
          <w:rFonts w:ascii="Arial" w:eastAsia="MS Mincho" w:hAnsi="Arial" w:cs="Arial"/>
          <w:sz w:val="20"/>
          <w:szCs w:val="20"/>
          <w:lang w:val="en-US"/>
        </w:rPr>
        <w:t xml:space="preserve"> in the first instance. They will then be referred to the school’s complaints policy. </w:t>
      </w:r>
    </w:p>
    <w:p w:rsidR="00DF74BA" w:rsidRPr="002C694F" w:rsidRDefault="00DF74BA" w:rsidP="00DF74BA">
      <w:p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The parents of pupils with disabilities have the right to make disability discrimination claims to the first-tier SEND tribunal if they believe that our school has discriminated against their children. They can make a claim about alleged discrimination regarding:</w:t>
      </w:r>
    </w:p>
    <w:p w:rsidR="00DF74BA" w:rsidRPr="002C694F" w:rsidRDefault="00DF74BA" w:rsidP="002C694F">
      <w:pPr>
        <w:pStyle w:val="ListParagraph"/>
        <w:numPr>
          <w:ilvl w:val="0"/>
          <w:numId w:val="13"/>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Exclusions</w:t>
      </w:r>
    </w:p>
    <w:p w:rsidR="00DF74BA" w:rsidRPr="002C694F" w:rsidRDefault="00DF74BA" w:rsidP="002C694F">
      <w:pPr>
        <w:pStyle w:val="ListParagraph"/>
        <w:numPr>
          <w:ilvl w:val="0"/>
          <w:numId w:val="13"/>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Provision of education and associated services</w:t>
      </w:r>
    </w:p>
    <w:p w:rsidR="00DF74BA" w:rsidRPr="002C694F" w:rsidRDefault="00DF74BA" w:rsidP="002C694F">
      <w:pPr>
        <w:pStyle w:val="ListParagraph"/>
        <w:numPr>
          <w:ilvl w:val="0"/>
          <w:numId w:val="13"/>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Making reasonable adjustments, including the provision of auxiliary aids and services </w:t>
      </w:r>
    </w:p>
    <w:p w:rsidR="002C694F" w:rsidRDefault="002C694F" w:rsidP="00DF74BA">
      <w:pPr>
        <w:spacing w:after="160" w:line="259" w:lineRule="auto"/>
        <w:contextualSpacing/>
        <w:rPr>
          <w:rFonts w:ascii="Arial" w:eastAsia="Times New Roman" w:hAnsi="Arial" w:cs="Arial"/>
          <w:b/>
          <w:sz w:val="20"/>
          <w:szCs w:val="20"/>
        </w:rPr>
      </w:pPr>
    </w:p>
    <w:p w:rsidR="000000F5" w:rsidRDefault="000000F5" w:rsidP="00DF74BA">
      <w:pPr>
        <w:spacing w:after="160" w:line="259" w:lineRule="auto"/>
        <w:contextualSpacing/>
        <w:rPr>
          <w:rFonts w:ascii="Arial" w:eastAsia="Times New Roman" w:hAnsi="Arial" w:cs="Arial"/>
          <w:b/>
          <w:sz w:val="20"/>
          <w:szCs w:val="20"/>
        </w:rPr>
      </w:pPr>
      <w:r w:rsidRPr="002C694F">
        <w:rPr>
          <w:rFonts w:ascii="Arial" w:eastAsia="Times New Roman" w:hAnsi="Arial" w:cs="Arial"/>
          <w:b/>
          <w:sz w:val="20"/>
          <w:szCs w:val="20"/>
        </w:rPr>
        <w:t>For a list of services available to parents of pupils with SEND see:</w:t>
      </w:r>
    </w:p>
    <w:p w:rsidR="002C694F" w:rsidRPr="002C694F" w:rsidRDefault="002C694F" w:rsidP="00DF74BA">
      <w:pPr>
        <w:spacing w:after="160" w:line="259" w:lineRule="auto"/>
        <w:contextualSpacing/>
        <w:rPr>
          <w:rFonts w:ascii="Arial" w:eastAsia="Times New Roman" w:hAnsi="Arial" w:cs="Arial"/>
          <w:b/>
          <w:sz w:val="20"/>
          <w:szCs w:val="20"/>
        </w:rPr>
      </w:pPr>
    </w:p>
    <w:p w:rsidR="000000F5" w:rsidRPr="002C694F" w:rsidRDefault="00075010" w:rsidP="00DF74BA">
      <w:pPr>
        <w:spacing w:after="160" w:line="259" w:lineRule="auto"/>
        <w:contextualSpacing/>
        <w:rPr>
          <w:rFonts w:ascii="Arial" w:eastAsia="Times New Roman" w:hAnsi="Arial" w:cs="Arial"/>
          <w:b/>
          <w:sz w:val="20"/>
          <w:szCs w:val="20"/>
        </w:rPr>
      </w:pPr>
      <w:hyperlink r:id="rId6" w:history="1">
        <w:r w:rsidR="000000F5" w:rsidRPr="002C694F">
          <w:rPr>
            <w:rStyle w:val="Hyperlink"/>
            <w:rFonts w:ascii="Arial" w:eastAsia="Times New Roman" w:hAnsi="Arial" w:cs="Arial"/>
            <w:b/>
            <w:color w:val="auto"/>
            <w:sz w:val="20"/>
            <w:szCs w:val="20"/>
          </w:rPr>
          <w:t>https://www.northumberland.gov.uk/NorthumberlandCountyCouncil/media/Child-Families/SEND/SEND_2018_interactive.pdf</w:t>
        </w:r>
      </w:hyperlink>
    </w:p>
    <w:p w:rsidR="000000F5" w:rsidRPr="002C694F" w:rsidRDefault="000000F5" w:rsidP="00DF74BA">
      <w:pPr>
        <w:spacing w:after="160" w:line="259" w:lineRule="auto"/>
        <w:contextualSpacing/>
        <w:rPr>
          <w:rFonts w:ascii="Arial" w:eastAsia="Times New Roman" w:hAnsi="Arial" w:cs="Arial"/>
          <w:b/>
          <w:sz w:val="20"/>
          <w:szCs w:val="20"/>
        </w:rPr>
      </w:pPr>
    </w:p>
    <w:p w:rsidR="000000F5" w:rsidRPr="002C694F" w:rsidRDefault="000000F5" w:rsidP="00DF74BA">
      <w:pPr>
        <w:spacing w:after="160" w:line="259" w:lineRule="auto"/>
        <w:contextualSpacing/>
        <w:rPr>
          <w:rFonts w:ascii="Arial" w:eastAsia="Times New Roman" w:hAnsi="Arial" w:cs="Arial"/>
          <w:b/>
          <w:sz w:val="20"/>
          <w:szCs w:val="20"/>
        </w:rPr>
      </w:pPr>
    </w:p>
    <w:p w:rsidR="00DF74BA" w:rsidRDefault="00DF74BA" w:rsidP="00DF74BA">
      <w:pPr>
        <w:spacing w:after="160" w:line="259" w:lineRule="auto"/>
        <w:contextualSpacing/>
        <w:rPr>
          <w:rFonts w:ascii="Arial" w:eastAsia="Times New Roman" w:hAnsi="Arial" w:cs="Arial"/>
          <w:b/>
          <w:sz w:val="20"/>
          <w:szCs w:val="20"/>
        </w:rPr>
      </w:pPr>
      <w:r w:rsidRPr="002C694F">
        <w:rPr>
          <w:rFonts w:ascii="Arial" w:eastAsia="Times New Roman" w:hAnsi="Arial" w:cs="Arial"/>
          <w:b/>
          <w:sz w:val="20"/>
          <w:szCs w:val="20"/>
        </w:rPr>
        <w:t>Contact details for raising concerns</w:t>
      </w:r>
    </w:p>
    <w:p w:rsidR="002C694F" w:rsidRPr="002C694F" w:rsidRDefault="002C694F" w:rsidP="00DF74BA">
      <w:pPr>
        <w:spacing w:after="160" w:line="259" w:lineRule="auto"/>
        <w:contextualSpacing/>
        <w:rPr>
          <w:rFonts w:ascii="Arial" w:eastAsia="Times New Roman" w:hAnsi="Arial" w:cs="Arial"/>
          <w:b/>
          <w:sz w:val="20"/>
          <w:szCs w:val="20"/>
        </w:rPr>
      </w:pPr>
    </w:p>
    <w:p w:rsidR="00DF74BA" w:rsidRDefault="000000F5" w:rsidP="00DF74BA">
      <w:p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If you have any concerns, please raise them with </w:t>
      </w:r>
      <w:r w:rsidR="00075010">
        <w:rPr>
          <w:rFonts w:ascii="Arial" w:eastAsia="MS Mincho" w:hAnsi="Arial" w:cs="Arial"/>
          <w:sz w:val="20"/>
          <w:szCs w:val="20"/>
          <w:lang w:val="en-US"/>
        </w:rPr>
        <w:t>Lee Ferris</w:t>
      </w:r>
    </w:p>
    <w:p w:rsidR="002C694F" w:rsidRPr="002C694F" w:rsidRDefault="002C694F" w:rsidP="00DF74BA">
      <w:pPr>
        <w:spacing w:before="120" w:after="120" w:line="240" w:lineRule="auto"/>
        <w:rPr>
          <w:rFonts w:ascii="Arial" w:eastAsia="MS Mincho" w:hAnsi="Arial" w:cs="Arial"/>
          <w:sz w:val="20"/>
          <w:szCs w:val="20"/>
          <w:lang w:val="en-US"/>
        </w:rPr>
      </w:pPr>
    </w:p>
    <w:p w:rsidR="00DF74BA" w:rsidRDefault="002C694F" w:rsidP="00DF74BA">
      <w:pPr>
        <w:spacing w:after="160" w:line="259" w:lineRule="auto"/>
        <w:contextualSpacing/>
        <w:rPr>
          <w:rFonts w:ascii="Arial" w:eastAsia="Times New Roman" w:hAnsi="Arial" w:cs="Arial"/>
          <w:b/>
          <w:sz w:val="20"/>
          <w:szCs w:val="20"/>
        </w:rPr>
      </w:pPr>
      <w:r>
        <w:rPr>
          <w:rFonts w:ascii="Arial" w:eastAsia="Times New Roman" w:hAnsi="Arial" w:cs="Arial"/>
          <w:b/>
          <w:sz w:val="20"/>
          <w:szCs w:val="20"/>
        </w:rPr>
        <w:t>L</w:t>
      </w:r>
      <w:r w:rsidR="00DF74BA" w:rsidRPr="002C694F">
        <w:rPr>
          <w:rFonts w:ascii="Arial" w:eastAsia="Times New Roman" w:hAnsi="Arial" w:cs="Arial"/>
          <w:b/>
          <w:sz w:val="20"/>
          <w:szCs w:val="20"/>
        </w:rPr>
        <w:t>ocal offer</w:t>
      </w:r>
    </w:p>
    <w:p w:rsidR="002C694F" w:rsidRPr="002C694F" w:rsidRDefault="002C694F" w:rsidP="00DF74BA">
      <w:pPr>
        <w:spacing w:after="160" w:line="259" w:lineRule="auto"/>
        <w:contextualSpacing/>
        <w:rPr>
          <w:rFonts w:ascii="Arial" w:eastAsia="Times New Roman" w:hAnsi="Arial" w:cs="Arial"/>
          <w:b/>
          <w:sz w:val="20"/>
          <w:szCs w:val="20"/>
        </w:rPr>
      </w:pPr>
    </w:p>
    <w:p w:rsidR="00CA0EBE" w:rsidRPr="002C694F" w:rsidRDefault="00DF74BA" w:rsidP="00DF74BA">
      <w:p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Our contribution to the local offer is: </w:t>
      </w:r>
    </w:p>
    <w:p w:rsidR="00DF74BA" w:rsidRPr="002C694F" w:rsidRDefault="00075010" w:rsidP="00DF74BA">
      <w:pPr>
        <w:spacing w:before="120" w:after="120" w:line="240" w:lineRule="auto"/>
        <w:rPr>
          <w:rFonts w:ascii="Arial" w:eastAsia="MS Mincho" w:hAnsi="Arial" w:cs="Arial"/>
          <w:sz w:val="20"/>
          <w:szCs w:val="20"/>
          <w:lang w:val="en-US"/>
        </w:rPr>
      </w:pPr>
      <w:hyperlink r:id="rId7" w:history="1">
        <w:r w:rsidR="00CA0EBE" w:rsidRPr="002C694F">
          <w:rPr>
            <w:rStyle w:val="Hyperlink"/>
            <w:rFonts w:ascii="Arial" w:eastAsia="MS Mincho" w:hAnsi="Arial" w:cs="Arial"/>
            <w:color w:val="auto"/>
            <w:sz w:val="20"/>
            <w:szCs w:val="20"/>
            <w:lang w:val="en-US"/>
          </w:rPr>
          <w:t>https://kielderfirstschool.etinu.net/kielderfirstschool/documents/008097.pdf</w:t>
        </w:r>
      </w:hyperlink>
    </w:p>
    <w:p w:rsidR="00CA0EBE" w:rsidRPr="002C694F" w:rsidRDefault="00CA0EBE" w:rsidP="00DF74BA">
      <w:pPr>
        <w:spacing w:before="120" w:after="120" w:line="240" w:lineRule="auto"/>
        <w:rPr>
          <w:rFonts w:ascii="Arial" w:eastAsia="MS Mincho" w:hAnsi="Arial" w:cs="Arial"/>
          <w:i/>
          <w:sz w:val="20"/>
          <w:szCs w:val="20"/>
          <w:lang w:val="en-US"/>
        </w:rPr>
      </w:pPr>
    </w:p>
    <w:p w:rsidR="000000F5" w:rsidRPr="002C694F" w:rsidRDefault="00DF74BA" w:rsidP="00DF74BA">
      <w:p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Our local authority’s local offer is published here</w:t>
      </w:r>
      <w:r w:rsidR="002C694F">
        <w:rPr>
          <w:rFonts w:ascii="Arial" w:eastAsia="MS Mincho" w:hAnsi="Arial" w:cs="Arial"/>
          <w:sz w:val="20"/>
          <w:szCs w:val="20"/>
          <w:lang w:val="en-US"/>
        </w:rPr>
        <w:t>:</w:t>
      </w:r>
      <w:r w:rsidRPr="002C694F">
        <w:rPr>
          <w:rFonts w:ascii="Arial" w:eastAsia="MS Mincho" w:hAnsi="Arial" w:cs="Arial"/>
          <w:sz w:val="20"/>
          <w:szCs w:val="20"/>
          <w:lang w:val="en-US"/>
        </w:rPr>
        <w:t xml:space="preserve"> </w:t>
      </w:r>
    </w:p>
    <w:p w:rsidR="00DF74BA" w:rsidRPr="002C694F" w:rsidRDefault="00075010" w:rsidP="00DF74BA">
      <w:pPr>
        <w:spacing w:before="120" w:after="120" w:line="240" w:lineRule="auto"/>
        <w:rPr>
          <w:rFonts w:ascii="Arial" w:eastAsia="MS Mincho" w:hAnsi="Arial" w:cs="Arial"/>
          <w:sz w:val="20"/>
          <w:szCs w:val="20"/>
          <w:lang w:val="en-US"/>
        </w:rPr>
      </w:pPr>
      <w:hyperlink r:id="rId8" w:history="1">
        <w:r w:rsidR="000000F5" w:rsidRPr="002C694F">
          <w:rPr>
            <w:rStyle w:val="Hyperlink"/>
            <w:rFonts w:ascii="Arial" w:eastAsia="MS Mincho" w:hAnsi="Arial" w:cs="Arial"/>
            <w:color w:val="auto"/>
            <w:sz w:val="20"/>
            <w:szCs w:val="20"/>
            <w:lang w:val="en-US"/>
          </w:rPr>
          <w:t>https://www.northumberland.gov.uk/Children/Needs/SEND.aspx</w:t>
        </w:r>
      </w:hyperlink>
    </w:p>
    <w:p w:rsidR="000000F5" w:rsidRPr="002C694F" w:rsidRDefault="000000F5" w:rsidP="00DF74BA">
      <w:pPr>
        <w:spacing w:before="120" w:after="120" w:line="240" w:lineRule="auto"/>
        <w:rPr>
          <w:rFonts w:ascii="Arial" w:eastAsia="MS Mincho" w:hAnsi="Arial" w:cs="Arial"/>
          <w:sz w:val="20"/>
          <w:szCs w:val="20"/>
          <w:lang w:val="en-US"/>
        </w:rPr>
      </w:pPr>
    </w:p>
    <w:p w:rsidR="00DF74BA" w:rsidRPr="002C694F" w:rsidRDefault="00DF74BA" w:rsidP="00DF74BA">
      <w:pPr>
        <w:keepNext/>
        <w:keepLines/>
        <w:spacing w:before="480" w:after="120" w:line="240" w:lineRule="auto"/>
        <w:outlineLvl w:val="0"/>
        <w:rPr>
          <w:rFonts w:ascii="Arial" w:eastAsia="MS Gothic" w:hAnsi="Arial" w:cs="Arial"/>
          <w:b/>
          <w:bCs/>
          <w:sz w:val="20"/>
          <w:szCs w:val="20"/>
          <w:lang w:val="en-US"/>
        </w:rPr>
      </w:pPr>
      <w:bookmarkStart w:id="0" w:name="_Toc362853010"/>
      <w:bookmarkStart w:id="1" w:name="_Toc492996808"/>
      <w:r w:rsidRPr="002C694F">
        <w:rPr>
          <w:rFonts w:ascii="Arial" w:eastAsia="MS Gothic" w:hAnsi="Arial" w:cs="Arial"/>
          <w:b/>
          <w:bCs/>
          <w:sz w:val="20"/>
          <w:szCs w:val="20"/>
          <w:lang w:val="en-US"/>
        </w:rPr>
        <w:t>Monitoring arrangements</w:t>
      </w:r>
      <w:bookmarkEnd w:id="0"/>
      <w:bookmarkEnd w:id="1"/>
    </w:p>
    <w:p w:rsidR="00DF74BA" w:rsidRPr="002C694F" w:rsidRDefault="00DF74BA" w:rsidP="00DF74BA">
      <w:p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This policy and information report will be reviewed </w:t>
      </w:r>
      <w:r w:rsidR="00075010">
        <w:rPr>
          <w:rFonts w:ascii="Arial" w:eastAsia="MS Mincho" w:hAnsi="Arial" w:cs="Arial"/>
          <w:sz w:val="20"/>
          <w:szCs w:val="20"/>
          <w:lang w:val="en-US"/>
        </w:rPr>
        <w:t>by Lee Ferris</w:t>
      </w:r>
      <w:r w:rsidRPr="002C694F">
        <w:rPr>
          <w:rFonts w:ascii="Arial" w:eastAsia="MS Mincho" w:hAnsi="Arial" w:cs="Arial"/>
          <w:sz w:val="20"/>
          <w:szCs w:val="20"/>
          <w:lang w:val="en-US"/>
        </w:rPr>
        <w:t xml:space="preserve"> every year. It will also be updated if any changes to the information are made during the year. </w:t>
      </w:r>
    </w:p>
    <w:p w:rsidR="00DF74BA" w:rsidRPr="002C694F" w:rsidRDefault="00DF74BA" w:rsidP="00DF74BA">
      <w:p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It will be approved by the governing board. </w:t>
      </w:r>
    </w:p>
    <w:p w:rsidR="00DF74BA" w:rsidRPr="002C694F" w:rsidRDefault="00DF74BA" w:rsidP="00DF74BA">
      <w:pPr>
        <w:keepNext/>
        <w:keepLines/>
        <w:spacing w:before="480" w:after="120" w:line="240" w:lineRule="auto"/>
        <w:outlineLvl w:val="0"/>
        <w:rPr>
          <w:rFonts w:ascii="Arial" w:eastAsia="MS Gothic" w:hAnsi="Arial" w:cs="Arial"/>
          <w:b/>
          <w:bCs/>
          <w:sz w:val="20"/>
          <w:szCs w:val="20"/>
          <w:lang w:val="en-US"/>
        </w:rPr>
      </w:pPr>
      <w:bookmarkStart w:id="2" w:name="_Toc362853011"/>
      <w:bookmarkStart w:id="3" w:name="_Toc492996809"/>
      <w:r w:rsidRPr="002C694F">
        <w:rPr>
          <w:rFonts w:ascii="Arial" w:eastAsia="MS Gothic" w:hAnsi="Arial" w:cs="Arial"/>
          <w:b/>
          <w:bCs/>
          <w:sz w:val="20"/>
          <w:szCs w:val="20"/>
          <w:lang w:val="en-US"/>
        </w:rPr>
        <w:t>Links with other policies and documents</w:t>
      </w:r>
      <w:bookmarkEnd w:id="2"/>
      <w:bookmarkEnd w:id="3"/>
    </w:p>
    <w:p w:rsidR="00DF74BA" w:rsidRPr="002C694F" w:rsidRDefault="00DF74BA" w:rsidP="00DF74BA">
      <w:p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This policy links to our policies on: </w:t>
      </w:r>
    </w:p>
    <w:p w:rsidR="00DF74BA" w:rsidRPr="002C694F" w:rsidRDefault="00DF74BA" w:rsidP="002C694F">
      <w:pPr>
        <w:pStyle w:val="ListParagraph"/>
        <w:numPr>
          <w:ilvl w:val="0"/>
          <w:numId w:val="14"/>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Accessibility plan </w:t>
      </w:r>
    </w:p>
    <w:p w:rsidR="00DF74BA" w:rsidRPr="002C694F" w:rsidRDefault="002C694F" w:rsidP="002C694F">
      <w:pPr>
        <w:pStyle w:val="ListParagraph"/>
        <w:numPr>
          <w:ilvl w:val="0"/>
          <w:numId w:val="14"/>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Positive</w:t>
      </w:r>
      <w:r w:rsidR="000000F5" w:rsidRPr="002C694F">
        <w:rPr>
          <w:rFonts w:ascii="Arial" w:eastAsia="MS Mincho" w:hAnsi="Arial" w:cs="Arial"/>
          <w:sz w:val="20"/>
          <w:szCs w:val="20"/>
          <w:lang w:val="en-US"/>
        </w:rPr>
        <w:t xml:space="preserve"> </w:t>
      </w:r>
      <w:r w:rsidR="00DF74BA" w:rsidRPr="002C694F">
        <w:rPr>
          <w:rFonts w:ascii="Arial" w:eastAsia="MS Mincho" w:hAnsi="Arial" w:cs="Arial"/>
          <w:sz w:val="20"/>
          <w:szCs w:val="20"/>
          <w:lang w:val="en-US"/>
        </w:rPr>
        <w:t>Behaviour</w:t>
      </w:r>
    </w:p>
    <w:p w:rsidR="00DF74BA" w:rsidRPr="002C694F" w:rsidRDefault="00DF74BA" w:rsidP="002C694F">
      <w:pPr>
        <w:pStyle w:val="ListParagraph"/>
        <w:numPr>
          <w:ilvl w:val="0"/>
          <w:numId w:val="14"/>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 xml:space="preserve">Equality information and objectives </w:t>
      </w:r>
    </w:p>
    <w:p w:rsidR="00DF74BA" w:rsidRDefault="00DF74BA" w:rsidP="002C694F">
      <w:pPr>
        <w:pStyle w:val="ListParagraph"/>
        <w:numPr>
          <w:ilvl w:val="0"/>
          <w:numId w:val="14"/>
        </w:numPr>
        <w:spacing w:before="120" w:after="120" w:line="240" w:lineRule="auto"/>
        <w:rPr>
          <w:rFonts w:ascii="Arial" w:eastAsia="MS Mincho" w:hAnsi="Arial" w:cs="Arial"/>
          <w:sz w:val="20"/>
          <w:szCs w:val="20"/>
          <w:lang w:val="en-US"/>
        </w:rPr>
      </w:pPr>
      <w:r w:rsidRPr="002C694F">
        <w:rPr>
          <w:rFonts w:ascii="Arial" w:eastAsia="MS Mincho" w:hAnsi="Arial" w:cs="Arial"/>
          <w:sz w:val="20"/>
          <w:szCs w:val="20"/>
          <w:lang w:val="en-US"/>
        </w:rPr>
        <w:t>Supporting pupils with medical conditions</w:t>
      </w:r>
    </w:p>
    <w:p w:rsidR="002C694F" w:rsidRDefault="002C694F" w:rsidP="002C694F">
      <w:pPr>
        <w:spacing w:before="120" w:after="120" w:line="240" w:lineRule="auto"/>
        <w:rPr>
          <w:rFonts w:ascii="Arial" w:eastAsia="MS Mincho" w:hAnsi="Arial" w:cs="Arial"/>
          <w:sz w:val="20"/>
          <w:szCs w:val="20"/>
          <w:lang w:val="en-US"/>
        </w:rPr>
      </w:pPr>
    </w:p>
    <w:p w:rsidR="002C694F" w:rsidRPr="002C694F" w:rsidRDefault="002C694F" w:rsidP="002C694F">
      <w:pPr>
        <w:spacing w:before="120" w:after="120" w:line="240" w:lineRule="auto"/>
        <w:rPr>
          <w:rFonts w:ascii="Arial" w:eastAsia="MS Mincho" w:hAnsi="Arial" w:cs="Arial"/>
          <w:sz w:val="20"/>
          <w:szCs w:val="20"/>
          <w:lang w:val="en-US"/>
        </w:rPr>
      </w:pPr>
      <w:r>
        <w:rPr>
          <w:rFonts w:ascii="Arial" w:eastAsia="MS Mincho" w:hAnsi="Arial" w:cs="Arial"/>
          <w:sz w:val="20"/>
          <w:szCs w:val="20"/>
          <w:lang w:val="en-US"/>
        </w:rPr>
        <w:t xml:space="preserve">Reviewed </w:t>
      </w:r>
      <w:r w:rsidR="00075010">
        <w:rPr>
          <w:rFonts w:ascii="Arial" w:eastAsia="MS Mincho" w:hAnsi="Arial" w:cs="Arial"/>
          <w:sz w:val="20"/>
          <w:szCs w:val="20"/>
          <w:lang w:val="en-US"/>
        </w:rPr>
        <w:t>October 2023</w:t>
      </w:r>
      <w:bookmarkStart w:id="4" w:name="_GoBack"/>
      <w:bookmarkEnd w:id="4"/>
    </w:p>
    <w:p w:rsidR="00DF74BA" w:rsidRPr="00DF74BA" w:rsidRDefault="00DF74BA" w:rsidP="00DF74BA">
      <w:pPr>
        <w:spacing w:before="120" w:after="120" w:line="240" w:lineRule="auto"/>
        <w:rPr>
          <w:rFonts w:ascii="Arial" w:eastAsia="MS Mincho" w:hAnsi="Arial" w:cs="Times New Roman"/>
          <w:sz w:val="20"/>
          <w:szCs w:val="24"/>
          <w:lang w:val="en-US"/>
        </w:rPr>
      </w:pPr>
    </w:p>
    <w:p w:rsidR="00DF74BA" w:rsidRDefault="00DF74BA" w:rsidP="009465BE"/>
    <w:p w:rsidR="009465BE" w:rsidRDefault="009465BE" w:rsidP="009465BE"/>
    <w:sectPr w:rsidR="009465BE" w:rsidSect="000000F5">
      <w:pgSz w:w="11906" w:h="16838"/>
      <w:pgMar w:top="1440" w:right="991"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2E96"/>
    <w:multiLevelType w:val="hybridMultilevel"/>
    <w:tmpl w:val="F89283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C70B8C"/>
    <w:multiLevelType w:val="hybridMultilevel"/>
    <w:tmpl w:val="47BA32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6C5214"/>
    <w:multiLevelType w:val="hybridMultilevel"/>
    <w:tmpl w:val="259AE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55BCE"/>
    <w:multiLevelType w:val="hybridMultilevel"/>
    <w:tmpl w:val="599896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8729C6"/>
    <w:multiLevelType w:val="hybridMultilevel"/>
    <w:tmpl w:val="A194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855CE"/>
    <w:multiLevelType w:val="hybridMultilevel"/>
    <w:tmpl w:val="351E3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5225F"/>
    <w:multiLevelType w:val="hybridMultilevel"/>
    <w:tmpl w:val="C002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7D37CB"/>
    <w:multiLevelType w:val="hybridMultilevel"/>
    <w:tmpl w:val="5D9EF9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35C535F"/>
    <w:multiLevelType w:val="hybridMultilevel"/>
    <w:tmpl w:val="37868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6D2283C"/>
    <w:multiLevelType w:val="multilevel"/>
    <w:tmpl w:val="A326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1677A6"/>
    <w:multiLevelType w:val="hybridMultilevel"/>
    <w:tmpl w:val="F9804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A71A18"/>
    <w:multiLevelType w:val="hybridMultilevel"/>
    <w:tmpl w:val="8B0E16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4790AAE"/>
    <w:multiLevelType w:val="hybridMultilevel"/>
    <w:tmpl w:val="BB2C2D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D423005"/>
    <w:multiLevelType w:val="multilevel"/>
    <w:tmpl w:val="C750F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4"/>
  </w:num>
  <w:num w:numId="3">
    <w:abstractNumId w:val="9"/>
  </w:num>
  <w:num w:numId="4">
    <w:abstractNumId w:val="11"/>
  </w:num>
  <w:num w:numId="5">
    <w:abstractNumId w:val="3"/>
  </w:num>
  <w:num w:numId="6">
    <w:abstractNumId w:val="0"/>
  </w:num>
  <w:num w:numId="7">
    <w:abstractNumId w:val="12"/>
  </w:num>
  <w:num w:numId="8">
    <w:abstractNumId w:val="2"/>
  </w:num>
  <w:num w:numId="9">
    <w:abstractNumId w:val="8"/>
  </w:num>
  <w:num w:numId="10">
    <w:abstractNumId w:val="7"/>
  </w:num>
  <w:num w:numId="11">
    <w:abstractNumId w:val="6"/>
  </w:num>
  <w:num w:numId="12">
    <w:abstractNumId w:val="10"/>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5BE"/>
    <w:rsid w:val="000000F5"/>
    <w:rsid w:val="00020DA4"/>
    <w:rsid w:val="00075010"/>
    <w:rsid w:val="000A7700"/>
    <w:rsid w:val="00187105"/>
    <w:rsid w:val="00202DD7"/>
    <w:rsid w:val="002C694F"/>
    <w:rsid w:val="00377843"/>
    <w:rsid w:val="003E2104"/>
    <w:rsid w:val="004811FB"/>
    <w:rsid w:val="004B3410"/>
    <w:rsid w:val="005327A8"/>
    <w:rsid w:val="006D76F6"/>
    <w:rsid w:val="00861EB6"/>
    <w:rsid w:val="0093495D"/>
    <w:rsid w:val="009465BE"/>
    <w:rsid w:val="009C0943"/>
    <w:rsid w:val="00A06DA1"/>
    <w:rsid w:val="00CA0EBE"/>
    <w:rsid w:val="00DB162C"/>
    <w:rsid w:val="00DF74BA"/>
    <w:rsid w:val="00E85B71"/>
    <w:rsid w:val="00F03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E1D23"/>
  <w15:docId w15:val="{F02008CE-FFC4-4584-8DE9-48C0D0E7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BE"/>
    <w:rPr>
      <w:rFonts w:ascii="Tahoma" w:hAnsi="Tahoma" w:cs="Tahoma"/>
      <w:sz w:val="16"/>
      <w:szCs w:val="16"/>
    </w:rPr>
  </w:style>
  <w:style w:type="paragraph" w:customStyle="1" w:styleId="Normal1">
    <w:name w:val="Normal1"/>
    <w:rsid w:val="000A7700"/>
    <w:rPr>
      <w:rFonts w:ascii="Calibri" w:eastAsia="Calibri" w:hAnsi="Calibri" w:cs="Calibri"/>
      <w:lang w:eastAsia="en-GB"/>
    </w:rPr>
  </w:style>
  <w:style w:type="character" w:styleId="Hyperlink">
    <w:name w:val="Hyperlink"/>
    <w:basedOn w:val="DefaultParagraphFont"/>
    <w:uiPriority w:val="99"/>
    <w:unhideWhenUsed/>
    <w:rsid w:val="000000F5"/>
    <w:rPr>
      <w:color w:val="0000FF" w:themeColor="hyperlink"/>
      <w:u w:val="single"/>
    </w:rPr>
  </w:style>
  <w:style w:type="paragraph" w:styleId="ListParagraph">
    <w:name w:val="List Paragraph"/>
    <w:basedOn w:val="Normal"/>
    <w:uiPriority w:val="34"/>
    <w:qFormat/>
    <w:rsid w:val="002C6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95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umberland.gov.uk/Children/Needs/SEND.aspx" TargetMode="External"/><Relationship Id="rId3" Type="http://schemas.openxmlformats.org/officeDocument/2006/relationships/settings" Target="settings.xml"/><Relationship Id="rId7" Type="http://schemas.openxmlformats.org/officeDocument/2006/relationships/hyperlink" Target="https://kielderfirstschool.etinu.net/kielderfirstschool/documents/00809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thumberland.gov.uk/NorthumberlandCountyCouncil/media/Child-Families/SEND/SEND_2018_interactive.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dc:creator>
  <cp:lastModifiedBy>Lee Ferris</cp:lastModifiedBy>
  <cp:revision>3</cp:revision>
  <dcterms:created xsi:type="dcterms:W3CDTF">2021-04-30T09:11:00Z</dcterms:created>
  <dcterms:modified xsi:type="dcterms:W3CDTF">2023-11-15T18:16:00Z</dcterms:modified>
</cp:coreProperties>
</file>