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999" w:hanging="1133"/>
        <w:jc w:val="center"/>
        <w:rPr/>
      </w:pPr>
      <w:r w:rsidDel="00000000" w:rsidR="00000000" w:rsidRPr="00000000">
        <w:rPr/>
        <w:drawing>
          <wp:inline distB="114300" distT="114300" distL="114300" distR="114300">
            <wp:extent cx="3120824" cy="131921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20824" cy="13192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right="-999" w:hanging="1133"/>
        <w:jc w:val="center"/>
        <w:rPr/>
      </w:pPr>
      <w:r w:rsidDel="00000000" w:rsidR="00000000" w:rsidRPr="00000000">
        <w:rPr>
          <w:rtl w:val="0"/>
        </w:rPr>
      </w:r>
    </w:p>
    <w:p w:rsidR="00000000" w:rsidDel="00000000" w:rsidP="00000000" w:rsidRDefault="00000000" w:rsidRPr="00000000" w14:paraId="00000003">
      <w:pPr>
        <w:ind w:right="-999" w:hanging="1133"/>
        <w:jc w:val="center"/>
        <w:rPr/>
      </w:pPr>
      <w:r w:rsidDel="00000000" w:rsidR="00000000" w:rsidRPr="00000000">
        <w:rPr>
          <w:rtl w:val="0"/>
        </w:rPr>
      </w:r>
    </w:p>
    <w:p w:rsidR="00000000" w:rsidDel="00000000" w:rsidP="00000000" w:rsidRDefault="00000000" w:rsidRPr="00000000" w14:paraId="00000004">
      <w:pPr>
        <w:ind w:right="-999" w:hanging="1133"/>
        <w:jc w:val="center"/>
        <w:rPr/>
      </w:pPr>
      <w:r w:rsidDel="00000000" w:rsidR="00000000" w:rsidRPr="00000000">
        <w:rPr>
          <w:rtl w:val="0"/>
        </w:rPr>
      </w:r>
    </w:p>
    <w:p w:rsidR="00000000" w:rsidDel="00000000" w:rsidP="00000000" w:rsidRDefault="00000000" w:rsidRPr="00000000" w14:paraId="00000005">
      <w:pPr>
        <w:ind w:right="-999" w:hanging="1133"/>
        <w:jc w:val="center"/>
        <w:rPr>
          <w:sz w:val="28"/>
          <w:szCs w:val="28"/>
        </w:rPr>
      </w:pPr>
      <w:r w:rsidDel="00000000" w:rsidR="00000000" w:rsidRPr="00000000">
        <w:rPr>
          <w:rtl w:val="0"/>
        </w:rPr>
      </w:r>
    </w:p>
    <w:p w:rsidR="00000000" w:rsidDel="00000000" w:rsidP="00000000" w:rsidRDefault="00000000" w:rsidRPr="00000000" w14:paraId="00000006">
      <w:pPr>
        <w:ind w:right="-999" w:hanging="1133"/>
        <w:jc w:val="center"/>
        <w:rPr>
          <w:sz w:val="28"/>
          <w:szCs w:val="28"/>
        </w:rPr>
      </w:pPr>
      <w:r w:rsidDel="00000000" w:rsidR="00000000" w:rsidRPr="00000000">
        <w:rPr>
          <w:sz w:val="28"/>
          <w:szCs w:val="28"/>
          <w:rtl w:val="0"/>
        </w:rPr>
        <w:t xml:space="preserve">Kielder Primary School and Nursery</w:t>
      </w:r>
    </w:p>
    <w:p w:rsidR="00000000" w:rsidDel="00000000" w:rsidP="00000000" w:rsidRDefault="00000000" w:rsidRPr="00000000" w14:paraId="00000007">
      <w:pPr>
        <w:ind w:right="-999" w:hanging="1133"/>
        <w:jc w:val="center"/>
        <w:rPr>
          <w:sz w:val="28"/>
          <w:szCs w:val="28"/>
        </w:rPr>
      </w:pPr>
      <w:r w:rsidDel="00000000" w:rsidR="00000000" w:rsidRPr="00000000">
        <w:rPr>
          <w:rtl w:val="0"/>
        </w:rPr>
      </w:r>
    </w:p>
    <w:p w:rsidR="00000000" w:rsidDel="00000000" w:rsidP="00000000" w:rsidRDefault="00000000" w:rsidRPr="00000000" w14:paraId="00000008">
      <w:pPr>
        <w:ind w:right="-999" w:hanging="1133"/>
        <w:jc w:val="center"/>
        <w:rPr>
          <w:sz w:val="28"/>
          <w:szCs w:val="28"/>
        </w:rPr>
      </w:pPr>
      <w:r w:rsidDel="00000000" w:rsidR="00000000" w:rsidRPr="00000000">
        <w:rPr>
          <w:rtl w:val="0"/>
        </w:rPr>
      </w:r>
    </w:p>
    <w:p w:rsidR="00000000" w:rsidDel="00000000" w:rsidP="00000000" w:rsidRDefault="00000000" w:rsidRPr="00000000" w14:paraId="00000009">
      <w:pPr>
        <w:ind w:right="-999" w:hanging="1133"/>
        <w:jc w:val="center"/>
        <w:rPr>
          <w:sz w:val="28"/>
          <w:szCs w:val="28"/>
        </w:rPr>
      </w:pPr>
      <w:r w:rsidDel="00000000" w:rsidR="00000000" w:rsidRPr="00000000">
        <w:rPr>
          <w:rtl w:val="0"/>
        </w:rPr>
      </w:r>
    </w:p>
    <w:p w:rsidR="00000000" w:rsidDel="00000000" w:rsidP="00000000" w:rsidRDefault="00000000" w:rsidRPr="00000000" w14:paraId="0000000A">
      <w:pPr>
        <w:ind w:right="-999" w:hanging="1133"/>
        <w:jc w:val="center"/>
        <w:rPr>
          <w:b w:val="1"/>
          <w:sz w:val="36"/>
          <w:szCs w:val="36"/>
        </w:rPr>
      </w:pPr>
      <w:r w:rsidDel="00000000" w:rsidR="00000000" w:rsidRPr="00000000">
        <w:rPr>
          <w:b w:val="1"/>
          <w:sz w:val="36"/>
          <w:szCs w:val="36"/>
          <w:rtl w:val="0"/>
        </w:rPr>
        <w:t xml:space="preserve">GOVERNORS’ ALLOWANCES POLICY </w:t>
      </w:r>
    </w:p>
    <w:p w:rsidR="00000000" w:rsidDel="00000000" w:rsidP="00000000" w:rsidRDefault="00000000" w:rsidRPr="00000000" w14:paraId="0000000B">
      <w:pPr>
        <w:ind w:right="-999" w:hanging="1133"/>
        <w:jc w:val="center"/>
        <w:rPr>
          <w:b w:val="1"/>
          <w:sz w:val="28"/>
          <w:szCs w:val="28"/>
        </w:rPr>
      </w:pPr>
      <w:r w:rsidDel="00000000" w:rsidR="00000000" w:rsidRPr="00000000">
        <w:rPr>
          <w:rtl w:val="0"/>
        </w:rPr>
      </w:r>
    </w:p>
    <w:p w:rsidR="00000000" w:rsidDel="00000000" w:rsidP="00000000" w:rsidRDefault="00000000" w:rsidRPr="00000000" w14:paraId="0000000C">
      <w:pPr>
        <w:ind w:right="-999" w:hanging="1133"/>
        <w:jc w:val="center"/>
        <w:rPr>
          <w:b w:val="1"/>
          <w:sz w:val="28"/>
          <w:szCs w:val="28"/>
        </w:rPr>
      </w:pPr>
      <w:r w:rsidDel="00000000" w:rsidR="00000000" w:rsidRPr="00000000">
        <w:rPr>
          <w:rtl w:val="0"/>
        </w:rPr>
      </w:r>
    </w:p>
    <w:p w:rsidR="00000000" w:rsidDel="00000000" w:rsidP="00000000" w:rsidRDefault="00000000" w:rsidRPr="00000000" w14:paraId="0000000D">
      <w:pPr>
        <w:ind w:right="-999" w:hanging="1133"/>
        <w:jc w:val="center"/>
        <w:rPr>
          <w:b w:val="1"/>
          <w:sz w:val="28"/>
          <w:szCs w:val="28"/>
        </w:rPr>
      </w:pPr>
      <w:r w:rsidDel="00000000" w:rsidR="00000000" w:rsidRPr="00000000">
        <w:rPr>
          <w:rtl w:val="0"/>
        </w:rPr>
      </w:r>
    </w:p>
    <w:p w:rsidR="00000000" w:rsidDel="00000000" w:rsidP="00000000" w:rsidRDefault="00000000" w:rsidRPr="00000000" w14:paraId="0000000E">
      <w:pPr>
        <w:ind w:right="-999" w:hanging="1133"/>
        <w:rPr>
          <w:sz w:val="24"/>
          <w:szCs w:val="24"/>
        </w:rPr>
      </w:pPr>
      <w:r w:rsidDel="00000000" w:rsidR="00000000" w:rsidRPr="00000000">
        <w:rPr>
          <w:b w:val="1"/>
          <w:sz w:val="28"/>
          <w:szCs w:val="28"/>
          <w:rtl w:val="0"/>
        </w:rPr>
        <w:tab/>
        <w:tab/>
      </w:r>
      <w:r w:rsidDel="00000000" w:rsidR="00000000" w:rsidRPr="00000000">
        <w:rPr>
          <w:sz w:val="24"/>
          <w:szCs w:val="24"/>
          <w:rtl w:val="0"/>
        </w:rPr>
        <w:t xml:space="preserve">Date last reviewed: September 2024</w:t>
      </w:r>
    </w:p>
    <w:p w:rsidR="00000000" w:rsidDel="00000000" w:rsidP="00000000" w:rsidRDefault="00000000" w:rsidRPr="00000000" w14:paraId="0000000F">
      <w:pPr>
        <w:ind w:right="-999" w:hanging="1133"/>
        <w:rPr>
          <w:sz w:val="24"/>
          <w:szCs w:val="24"/>
        </w:rPr>
      </w:pPr>
      <w:r w:rsidDel="00000000" w:rsidR="00000000" w:rsidRPr="00000000">
        <w:rPr>
          <w:rtl w:val="0"/>
        </w:rPr>
      </w:r>
    </w:p>
    <w:p w:rsidR="00000000" w:rsidDel="00000000" w:rsidP="00000000" w:rsidRDefault="00000000" w:rsidRPr="00000000" w14:paraId="00000010">
      <w:pPr>
        <w:ind w:right="-999" w:hanging="1133"/>
        <w:rPr>
          <w:sz w:val="24"/>
          <w:szCs w:val="24"/>
        </w:rPr>
      </w:pPr>
      <w:r w:rsidDel="00000000" w:rsidR="00000000" w:rsidRPr="00000000">
        <w:rPr>
          <w:sz w:val="24"/>
          <w:szCs w:val="24"/>
          <w:rtl w:val="0"/>
        </w:rPr>
        <w:tab/>
        <w:tab/>
        <w:t xml:space="preserve">Next Review Date:  September 2025</w:t>
      </w:r>
    </w:p>
    <w:p w:rsidR="00000000" w:rsidDel="00000000" w:rsidP="00000000" w:rsidRDefault="00000000" w:rsidRPr="00000000" w14:paraId="00000011">
      <w:pPr>
        <w:ind w:right="-999" w:hanging="1133"/>
        <w:rPr>
          <w:sz w:val="28"/>
          <w:szCs w:val="28"/>
        </w:rPr>
      </w:pPr>
      <w:r w:rsidDel="00000000" w:rsidR="00000000" w:rsidRPr="00000000">
        <w:rPr>
          <w:rtl w:val="0"/>
        </w:rPr>
      </w:r>
    </w:p>
    <w:p w:rsidR="00000000" w:rsidDel="00000000" w:rsidP="00000000" w:rsidRDefault="00000000" w:rsidRPr="00000000" w14:paraId="00000012">
      <w:pPr>
        <w:ind w:right="-999" w:hanging="1133"/>
        <w:rPr>
          <w:sz w:val="28"/>
          <w:szCs w:val="28"/>
        </w:rPr>
      </w:pPr>
      <w:r w:rsidDel="00000000" w:rsidR="00000000" w:rsidRPr="00000000">
        <w:rPr>
          <w:rtl w:val="0"/>
        </w:rPr>
      </w:r>
    </w:p>
    <w:p w:rsidR="00000000" w:rsidDel="00000000" w:rsidP="00000000" w:rsidRDefault="00000000" w:rsidRPr="00000000" w14:paraId="00000013">
      <w:pPr>
        <w:ind w:right="-999" w:hanging="1133"/>
        <w:rPr>
          <w:sz w:val="28"/>
          <w:szCs w:val="28"/>
        </w:rPr>
      </w:pPr>
      <w:r w:rsidDel="00000000" w:rsidR="00000000" w:rsidRPr="00000000">
        <w:rPr>
          <w:rtl w:val="0"/>
        </w:rPr>
      </w:r>
    </w:p>
    <w:p w:rsidR="00000000" w:rsidDel="00000000" w:rsidP="00000000" w:rsidRDefault="00000000" w:rsidRPr="00000000" w14:paraId="00000014">
      <w:pPr>
        <w:ind w:right="-999" w:hanging="1133"/>
        <w:rPr>
          <w:sz w:val="28"/>
          <w:szCs w:val="28"/>
        </w:rPr>
      </w:pPr>
      <w:r w:rsidDel="00000000" w:rsidR="00000000" w:rsidRPr="00000000">
        <w:rPr>
          <w:rtl w:val="0"/>
        </w:rPr>
      </w:r>
    </w:p>
    <w:p w:rsidR="00000000" w:rsidDel="00000000" w:rsidP="00000000" w:rsidRDefault="00000000" w:rsidRPr="00000000" w14:paraId="00000015">
      <w:pPr>
        <w:ind w:right="-999" w:hanging="1133"/>
        <w:rPr>
          <w:sz w:val="28"/>
          <w:szCs w:val="28"/>
        </w:rPr>
      </w:pPr>
      <w:r w:rsidDel="00000000" w:rsidR="00000000" w:rsidRPr="00000000">
        <w:rPr>
          <w:rtl w:val="0"/>
        </w:rPr>
      </w:r>
    </w:p>
    <w:p w:rsidR="00000000" w:rsidDel="00000000" w:rsidP="00000000" w:rsidRDefault="00000000" w:rsidRPr="00000000" w14:paraId="00000016">
      <w:pPr>
        <w:ind w:right="-999" w:hanging="1133"/>
        <w:rPr>
          <w:sz w:val="28"/>
          <w:szCs w:val="28"/>
        </w:rPr>
      </w:pPr>
      <w:r w:rsidDel="00000000" w:rsidR="00000000" w:rsidRPr="00000000">
        <w:rPr>
          <w:rtl w:val="0"/>
        </w:rPr>
      </w:r>
    </w:p>
    <w:p w:rsidR="00000000" w:rsidDel="00000000" w:rsidP="00000000" w:rsidRDefault="00000000" w:rsidRPr="00000000" w14:paraId="00000017">
      <w:pPr>
        <w:ind w:right="-999" w:hanging="1133"/>
        <w:rPr>
          <w:sz w:val="28"/>
          <w:szCs w:val="28"/>
        </w:rPr>
      </w:pPr>
      <w:r w:rsidDel="00000000" w:rsidR="00000000" w:rsidRPr="00000000">
        <w:rPr>
          <w:rtl w:val="0"/>
        </w:rPr>
      </w:r>
    </w:p>
    <w:p w:rsidR="00000000" w:rsidDel="00000000" w:rsidP="00000000" w:rsidRDefault="00000000" w:rsidRPr="00000000" w14:paraId="00000018">
      <w:pPr>
        <w:ind w:right="-999" w:hanging="1133"/>
        <w:rPr>
          <w:sz w:val="28"/>
          <w:szCs w:val="28"/>
        </w:rPr>
      </w:pPr>
      <w:r w:rsidDel="00000000" w:rsidR="00000000" w:rsidRPr="00000000">
        <w:rPr>
          <w:rtl w:val="0"/>
        </w:rPr>
      </w:r>
    </w:p>
    <w:p w:rsidR="00000000" w:rsidDel="00000000" w:rsidP="00000000" w:rsidRDefault="00000000" w:rsidRPr="00000000" w14:paraId="00000019">
      <w:pPr>
        <w:ind w:right="-999" w:hanging="1133"/>
        <w:rPr>
          <w:sz w:val="28"/>
          <w:szCs w:val="28"/>
        </w:rPr>
      </w:pPr>
      <w:r w:rsidDel="00000000" w:rsidR="00000000" w:rsidRPr="00000000">
        <w:rPr>
          <w:rtl w:val="0"/>
        </w:rPr>
      </w:r>
    </w:p>
    <w:p w:rsidR="00000000" w:rsidDel="00000000" w:rsidP="00000000" w:rsidRDefault="00000000" w:rsidRPr="00000000" w14:paraId="0000001A">
      <w:pPr>
        <w:ind w:right="-999" w:hanging="1133"/>
        <w:rPr>
          <w:sz w:val="28"/>
          <w:szCs w:val="28"/>
        </w:rPr>
      </w:pPr>
      <w:r w:rsidDel="00000000" w:rsidR="00000000" w:rsidRPr="00000000">
        <w:rPr>
          <w:sz w:val="28"/>
          <w:szCs w:val="28"/>
          <w:rtl w:val="0"/>
        </w:rPr>
        <w:tab/>
      </w:r>
    </w:p>
    <w:p w:rsidR="00000000" w:rsidDel="00000000" w:rsidP="00000000" w:rsidRDefault="00000000" w:rsidRPr="00000000" w14:paraId="0000001B">
      <w:pPr>
        <w:ind w:right="-999" w:hanging="1133"/>
        <w:rPr>
          <w:sz w:val="28"/>
          <w:szCs w:val="28"/>
        </w:rPr>
      </w:pPr>
      <w:r w:rsidDel="00000000" w:rsidR="00000000" w:rsidRPr="00000000">
        <w:rPr>
          <w:rtl w:val="0"/>
        </w:rPr>
      </w:r>
    </w:p>
    <w:p w:rsidR="00000000" w:rsidDel="00000000" w:rsidP="00000000" w:rsidRDefault="00000000" w:rsidRPr="00000000" w14:paraId="0000001C">
      <w:pPr>
        <w:ind w:right="-999" w:hanging="1133"/>
        <w:rPr>
          <w:sz w:val="28"/>
          <w:szCs w:val="28"/>
        </w:rPr>
      </w:pPr>
      <w:r w:rsidDel="00000000" w:rsidR="00000000" w:rsidRPr="00000000">
        <w:rPr>
          <w:rtl w:val="0"/>
        </w:rPr>
      </w:r>
    </w:p>
    <w:p w:rsidR="00000000" w:rsidDel="00000000" w:rsidP="00000000" w:rsidRDefault="00000000" w:rsidRPr="00000000" w14:paraId="0000001D">
      <w:pPr>
        <w:ind w:right="-999" w:hanging="1133"/>
        <w:rPr>
          <w:sz w:val="28"/>
          <w:szCs w:val="28"/>
        </w:rPr>
      </w:pPr>
      <w:r w:rsidDel="00000000" w:rsidR="00000000" w:rsidRPr="00000000">
        <w:rPr>
          <w:rtl w:val="0"/>
        </w:rPr>
      </w:r>
    </w:p>
    <w:p w:rsidR="00000000" w:rsidDel="00000000" w:rsidP="00000000" w:rsidRDefault="00000000" w:rsidRPr="00000000" w14:paraId="0000001E">
      <w:pPr>
        <w:ind w:right="-999" w:hanging="1133"/>
        <w:rPr>
          <w:sz w:val="28"/>
          <w:szCs w:val="28"/>
        </w:rPr>
      </w:pPr>
      <w:r w:rsidDel="00000000" w:rsidR="00000000" w:rsidRPr="00000000">
        <w:rPr>
          <w:rtl w:val="0"/>
        </w:rPr>
      </w:r>
    </w:p>
    <w:p w:rsidR="00000000" w:rsidDel="00000000" w:rsidP="00000000" w:rsidRDefault="00000000" w:rsidRPr="00000000" w14:paraId="0000001F">
      <w:pPr>
        <w:ind w:right="-999" w:hanging="1133"/>
        <w:rPr>
          <w:sz w:val="28"/>
          <w:szCs w:val="28"/>
        </w:rPr>
      </w:pPr>
      <w:r w:rsidDel="00000000" w:rsidR="00000000" w:rsidRPr="00000000">
        <w:rPr>
          <w:rtl w:val="0"/>
        </w:rPr>
      </w:r>
    </w:p>
    <w:p w:rsidR="00000000" w:rsidDel="00000000" w:rsidP="00000000" w:rsidRDefault="00000000" w:rsidRPr="00000000" w14:paraId="00000020">
      <w:pPr>
        <w:ind w:right="-999" w:hanging="1133"/>
        <w:rPr>
          <w:sz w:val="28"/>
          <w:szCs w:val="28"/>
        </w:rPr>
      </w:pPr>
      <w:r w:rsidDel="00000000" w:rsidR="00000000" w:rsidRPr="00000000">
        <w:rPr>
          <w:rtl w:val="0"/>
        </w:rPr>
      </w:r>
    </w:p>
    <w:p w:rsidR="00000000" w:rsidDel="00000000" w:rsidP="00000000" w:rsidRDefault="00000000" w:rsidRPr="00000000" w14:paraId="00000021">
      <w:pPr>
        <w:ind w:right="-999" w:hanging="1133"/>
        <w:rPr>
          <w:sz w:val="28"/>
          <w:szCs w:val="28"/>
        </w:rPr>
      </w:pPr>
      <w:r w:rsidDel="00000000" w:rsidR="00000000" w:rsidRPr="00000000">
        <w:rPr>
          <w:rtl w:val="0"/>
        </w:rPr>
      </w:r>
    </w:p>
    <w:p w:rsidR="00000000" w:rsidDel="00000000" w:rsidP="00000000" w:rsidRDefault="00000000" w:rsidRPr="00000000" w14:paraId="00000022">
      <w:pPr>
        <w:ind w:right="-999"/>
        <w:rPr>
          <w:sz w:val="28"/>
          <w:szCs w:val="28"/>
        </w:rPr>
      </w:pPr>
      <w:r w:rsidDel="00000000" w:rsidR="00000000" w:rsidRPr="00000000">
        <w:rPr>
          <w:sz w:val="28"/>
          <w:szCs w:val="28"/>
          <w:rtl w:val="0"/>
        </w:rPr>
        <w:t xml:space="preserve">Contents:</w:t>
      </w:r>
    </w:p>
    <w:p w:rsidR="00000000" w:rsidDel="00000000" w:rsidP="00000000" w:rsidRDefault="00000000" w:rsidRPr="00000000" w14:paraId="00000023">
      <w:pPr>
        <w:ind w:right="-999" w:hanging="1133"/>
        <w:rPr>
          <w:sz w:val="28"/>
          <w:szCs w:val="28"/>
        </w:rPr>
      </w:pPr>
      <w:r w:rsidDel="00000000" w:rsidR="00000000" w:rsidRPr="00000000">
        <w:rPr>
          <w:rtl w:val="0"/>
        </w:rPr>
      </w:r>
    </w:p>
    <w:p w:rsidR="00000000" w:rsidDel="00000000" w:rsidP="00000000" w:rsidRDefault="00000000" w:rsidRPr="00000000" w14:paraId="00000024">
      <w:pPr>
        <w:numPr>
          <w:ilvl w:val="0"/>
          <w:numId w:val="2"/>
        </w:numPr>
        <w:ind w:left="720" w:right="-999" w:hanging="360"/>
        <w:rPr>
          <w:sz w:val="28"/>
          <w:szCs w:val="28"/>
        </w:rPr>
      </w:pPr>
      <w:r w:rsidDel="00000000" w:rsidR="00000000" w:rsidRPr="00000000">
        <w:rPr>
          <w:sz w:val="28"/>
          <w:szCs w:val="28"/>
          <w:rtl w:val="0"/>
        </w:rPr>
        <w:t xml:space="preserve">Statement of Intent</w:t>
      </w:r>
    </w:p>
    <w:p w:rsidR="00000000" w:rsidDel="00000000" w:rsidP="00000000" w:rsidRDefault="00000000" w:rsidRPr="00000000" w14:paraId="00000025">
      <w:pPr>
        <w:numPr>
          <w:ilvl w:val="0"/>
          <w:numId w:val="2"/>
        </w:numPr>
        <w:ind w:left="720" w:right="-999" w:hanging="360"/>
        <w:rPr>
          <w:sz w:val="28"/>
          <w:szCs w:val="28"/>
        </w:rPr>
      </w:pPr>
      <w:r w:rsidDel="00000000" w:rsidR="00000000" w:rsidRPr="00000000">
        <w:rPr>
          <w:sz w:val="28"/>
          <w:szCs w:val="28"/>
          <w:rtl w:val="0"/>
        </w:rPr>
        <w:t xml:space="preserve">Policy and Legal Framework</w:t>
      </w:r>
    </w:p>
    <w:p w:rsidR="00000000" w:rsidDel="00000000" w:rsidP="00000000" w:rsidRDefault="00000000" w:rsidRPr="00000000" w14:paraId="00000026">
      <w:pPr>
        <w:numPr>
          <w:ilvl w:val="0"/>
          <w:numId w:val="2"/>
        </w:numPr>
        <w:ind w:left="720" w:right="-999" w:hanging="360"/>
        <w:rPr>
          <w:sz w:val="28"/>
          <w:szCs w:val="28"/>
        </w:rPr>
      </w:pPr>
      <w:r w:rsidDel="00000000" w:rsidR="00000000" w:rsidRPr="00000000">
        <w:rPr>
          <w:sz w:val="28"/>
          <w:szCs w:val="28"/>
          <w:rtl w:val="0"/>
        </w:rPr>
        <w:t xml:space="preserve">Appendix:  Governors’ Allowances Claim Form </w:t>
      </w:r>
    </w:p>
    <w:p w:rsidR="00000000" w:rsidDel="00000000" w:rsidP="00000000" w:rsidRDefault="00000000" w:rsidRPr="00000000" w14:paraId="00000027">
      <w:pPr>
        <w:ind w:right="-999" w:hanging="1133"/>
        <w:rPr>
          <w:sz w:val="28"/>
          <w:szCs w:val="28"/>
        </w:rPr>
      </w:pPr>
      <w:r w:rsidDel="00000000" w:rsidR="00000000" w:rsidRPr="00000000">
        <w:rPr>
          <w:sz w:val="28"/>
          <w:szCs w:val="28"/>
          <w:rtl w:val="0"/>
        </w:rPr>
        <w:tab/>
      </w:r>
    </w:p>
    <w:p w:rsidR="00000000" w:rsidDel="00000000" w:rsidP="00000000" w:rsidRDefault="00000000" w:rsidRPr="00000000" w14:paraId="00000028">
      <w:pPr>
        <w:ind w:right="-999" w:hanging="141"/>
        <w:rPr>
          <w:b w:val="1"/>
          <w:sz w:val="28"/>
          <w:szCs w:val="28"/>
        </w:rPr>
      </w:pPr>
      <w:r w:rsidDel="00000000" w:rsidR="00000000" w:rsidRPr="00000000">
        <w:rPr>
          <w:b w:val="1"/>
          <w:sz w:val="28"/>
          <w:szCs w:val="28"/>
          <w:rtl w:val="0"/>
        </w:rPr>
        <w:t xml:space="preserve"> Statement of Intent</w:t>
      </w:r>
    </w:p>
    <w:p w:rsidR="00000000" w:rsidDel="00000000" w:rsidP="00000000" w:rsidRDefault="00000000" w:rsidRPr="00000000" w14:paraId="00000029">
      <w:pPr>
        <w:ind w:right="-999" w:hanging="141"/>
        <w:rPr>
          <w:b w:val="1"/>
          <w:sz w:val="28"/>
          <w:szCs w:val="28"/>
        </w:rPr>
      </w:pPr>
      <w:r w:rsidDel="00000000" w:rsidR="00000000" w:rsidRPr="00000000">
        <w:rPr>
          <w:rtl w:val="0"/>
        </w:rPr>
      </w:r>
    </w:p>
    <w:p w:rsidR="00000000" w:rsidDel="00000000" w:rsidP="00000000" w:rsidRDefault="00000000" w:rsidRPr="00000000" w14:paraId="0000002A">
      <w:pPr>
        <w:ind w:right="-999"/>
        <w:rPr>
          <w:sz w:val="28"/>
          <w:szCs w:val="28"/>
        </w:rPr>
      </w:pPr>
      <w:r w:rsidDel="00000000" w:rsidR="00000000" w:rsidRPr="00000000">
        <w:rPr>
          <w:sz w:val="28"/>
          <w:szCs w:val="28"/>
          <w:rtl w:val="0"/>
        </w:rPr>
        <w:t xml:space="preserve">At Kielder Primary School and Nursery, we are dedicated to good practice and ensuring equality through school processes. </w:t>
      </w:r>
    </w:p>
    <w:p w:rsidR="00000000" w:rsidDel="00000000" w:rsidP="00000000" w:rsidRDefault="00000000" w:rsidRPr="00000000" w14:paraId="0000002B">
      <w:pPr>
        <w:ind w:right="-999"/>
        <w:rPr>
          <w:sz w:val="28"/>
          <w:szCs w:val="28"/>
        </w:rPr>
      </w:pPr>
      <w:r w:rsidDel="00000000" w:rsidR="00000000" w:rsidRPr="00000000">
        <w:rPr>
          <w:rtl w:val="0"/>
        </w:rPr>
      </w:r>
    </w:p>
    <w:p w:rsidR="00000000" w:rsidDel="00000000" w:rsidP="00000000" w:rsidRDefault="00000000" w:rsidRPr="00000000" w14:paraId="0000002C">
      <w:pPr>
        <w:ind w:right="-999"/>
        <w:rPr>
          <w:sz w:val="28"/>
          <w:szCs w:val="28"/>
        </w:rPr>
      </w:pPr>
      <w:r w:rsidDel="00000000" w:rsidR="00000000" w:rsidRPr="00000000">
        <w:rPr>
          <w:sz w:val="28"/>
          <w:szCs w:val="28"/>
          <w:rtl w:val="0"/>
        </w:rPr>
        <w:t xml:space="preserve">The School Governance (Roles, Procedures and Allowances) (England) Regulations 2013 (as amended) allow governing boards of maintained schools, who have a delegated budget, to decide whether they wish to reimburse governors and associate members of the governing board, for any expenses they have incurred when serving as a governor.</w:t>
      </w:r>
    </w:p>
    <w:p w:rsidR="00000000" w:rsidDel="00000000" w:rsidP="00000000" w:rsidRDefault="00000000" w:rsidRPr="00000000" w14:paraId="0000002D">
      <w:pPr>
        <w:ind w:right="-999"/>
        <w:rPr>
          <w:sz w:val="28"/>
          <w:szCs w:val="28"/>
        </w:rPr>
      </w:pPr>
      <w:r w:rsidDel="00000000" w:rsidR="00000000" w:rsidRPr="00000000">
        <w:rPr>
          <w:rtl w:val="0"/>
        </w:rPr>
      </w:r>
    </w:p>
    <w:p w:rsidR="00000000" w:rsidDel="00000000" w:rsidP="00000000" w:rsidRDefault="00000000" w:rsidRPr="00000000" w14:paraId="0000002E">
      <w:pPr>
        <w:ind w:right="-999"/>
        <w:rPr>
          <w:sz w:val="28"/>
          <w:szCs w:val="28"/>
        </w:rPr>
      </w:pPr>
      <w:r w:rsidDel="00000000" w:rsidR="00000000" w:rsidRPr="00000000">
        <w:rPr>
          <w:sz w:val="28"/>
          <w:szCs w:val="28"/>
          <w:rtl w:val="0"/>
        </w:rPr>
        <w:t xml:space="preserve">This policy has been created with the aim of ensuring that all governors, and non-governors who are members of the governing board, receive reimbursements for any expenses where the school has derived benefit from the individual serving their governing duty.  </w:t>
      </w:r>
    </w:p>
    <w:p w:rsidR="00000000" w:rsidDel="00000000" w:rsidP="00000000" w:rsidRDefault="00000000" w:rsidRPr="00000000" w14:paraId="0000002F">
      <w:pPr>
        <w:ind w:right="-999"/>
        <w:rPr>
          <w:sz w:val="28"/>
          <w:szCs w:val="28"/>
        </w:rPr>
      </w:pPr>
      <w:r w:rsidDel="00000000" w:rsidR="00000000" w:rsidRPr="00000000">
        <w:rPr>
          <w:rtl w:val="0"/>
        </w:rPr>
      </w:r>
    </w:p>
    <w:p w:rsidR="00000000" w:rsidDel="00000000" w:rsidP="00000000" w:rsidRDefault="00000000" w:rsidRPr="00000000" w14:paraId="00000030">
      <w:pPr>
        <w:ind w:right="-999"/>
        <w:rPr>
          <w:sz w:val="28"/>
          <w:szCs w:val="28"/>
        </w:rPr>
      </w:pPr>
      <w:r w:rsidDel="00000000" w:rsidR="00000000" w:rsidRPr="00000000">
        <w:rPr>
          <w:sz w:val="28"/>
          <w:szCs w:val="28"/>
          <w:rtl w:val="0"/>
        </w:rPr>
        <w:t xml:space="preserve">The school believes that including payment for governors is important in ensuring equality for all governing members of our community and is, therefore, an appropriate use of our annual budget.</w:t>
      </w:r>
    </w:p>
    <w:p w:rsidR="00000000" w:rsidDel="00000000" w:rsidP="00000000" w:rsidRDefault="00000000" w:rsidRPr="00000000" w14:paraId="00000031">
      <w:pPr>
        <w:ind w:right="-999"/>
        <w:rPr>
          <w:sz w:val="28"/>
          <w:szCs w:val="28"/>
        </w:rPr>
      </w:pPr>
      <w:r w:rsidDel="00000000" w:rsidR="00000000" w:rsidRPr="00000000">
        <w:rPr>
          <w:rtl w:val="0"/>
        </w:rPr>
      </w:r>
    </w:p>
    <w:p w:rsidR="00000000" w:rsidDel="00000000" w:rsidP="00000000" w:rsidRDefault="00000000" w:rsidRPr="00000000" w14:paraId="00000032">
      <w:pPr>
        <w:ind w:right="-999"/>
        <w:rPr>
          <w:sz w:val="28"/>
          <w:szCs w:val="28"/>
        </w:rPr>
      </w:pPr>
      <w:r w:rsidDel="00000000" w:rsidR="00000000" w:rsidRPr="00000000">
        <w:rPr>
          <w:rtl w:val="0"/>
        </w:rPr>
      </w:r>
    </w:p>
    <w:p w:rsidR="00000000" w:rsidDel="00000000" w:rsidP="00000000" w:rsidRDefault="00000000" w:rsidRPr="00000000" w14:paraId="00000033">
      <w:pPr>
        <w:ind w:right="-999"/>
        <w:rPr>
          <w:sz w:val="28"/>
          <w:szCs w:val="28"/>
        </w:rPr>
      </w:pPr>
      <w:r w:rsidDel="00000000" w:rsidR="00000000" w:rsidRPr="00000000">
        <w:rPr>
          <w:rtl w:val="0"/>
        </w:rPr>
      </w:r>
    </w:p>
    <w:p w:rsidR="00000000" w:rsidDel="00000000" w:rsidP="00000000" w:rsidRDefault="00000000" w:rsidRPr="00000000" w14:paraId="00000034">
      <w:pPr>
        <w:ind w:right="-999"/>
        <w:rPr>
          <w:sz w:val="28"/>
          <w:szCs w:val="28"/>
        </w:rPr>
      </w:pPr>
      <w:r w:rsidDel="00000000" w:rsidR="00000000" w:rsidRPr="00000000">
        <w:rPr>
          <w:rtl w:val="0"/>
        </w:rPr>
      </w:r>
    </w:p>
    <w:p w:rsidR="00000000" w:rsidDel="00000000" w:rsidP="00000000" w:rsidRDefault="00000000" w:rsidRPr="00000000" w14:paraId="00000035">
      <w:pPr>
        <w:ind w:right="-999"/>
        <w:rPr>
          <w:sz w:val="28"/>
          <w:szCs w:val="28"/>
        </w:rPr>
      </w:pPr>
      <w:r w:rsidDel="00000000" w:rsidR="00000000" w:rsidRPr="00000000">
        <w:rPr>
          <w:rtl w:val="0"/>
        </w:rPr>
      </w:r>
    </w:p>
    <w:p w:rsidR="00000000" w:rsidDel="00000000" w:rsidP="00000000" w:rsidRDefault="00000000" w:rsidRPr="00000000" w14:paraId="00000036">
      <w:pPr>
        <w:ind w:right="-999"/>
        <w:rPr>
          <w:sz w:val="28"/>
          <w:szCs w:val="28"/>
        </w:rPr>
      </w:pPr>
      <w:r w:rsidDel="00000000" w:rsidR="00000000" w:rsidRPr="00000000">
        <w:rPr>
          <w:sz w:val="28"/>
          <w:szCs w:val="28"/>
          <w:rtl w:val="0"/>
        </w:rPr>
        <w:t xml:space="preserve">Signed by:</w:t>
      </w:r>
    </w:p>
    <w:p w:rsidR="00000000" w:rsidDel="00000000" w:rsidP="00000000" w:rsidRDefault="00000000" w:rsidRPr="00000000" w14:paraId="00000037">
      <w:pPr>
        <w:ind w:right="-999"/>
        <w:rPr>
          <w:sz w:val="28"/>
          <w:szCs w:val="28"/>
        </w:rPr>
      </w:pPr>
      <w:r w:rsidDel="00000000" w:rsidR="00000000" w:rsidRPr="00000000">
        <w:rPr>
          <w:rtl w:val="0"/>
        </w:rPr>
      </w:r>
    </w:p>
    <w:p w:rsidR="00000000" w:rsidDel="00000000" w:rsidP="00000000" w:rsidRDefault="00000000" w:rsidRPr="00000000" w14:paraId="00000038">
      <w:pPr>
        <w:ind w:right="-999"/>
        <w:rPr>
          <w:sz w:val="28"/>
          <w:szCs w:val="28"/>
        </w:rPr>
      </w:pPr>
      <w:r w:rsidDel="00000000" w:rsidR="00000000" w:rsidRPr="00000000">
        <w:rPr>
          <w:sz w:val="28"/>
          <w:szCs w:val="28"/>
          <w:rtl w:val="0"/>
        </w:rPr>
        <w:t xml:space="preserve">Lee Ferris, Headteacher       Date: 12/09/2024</w:t>
      </w:r>
    </w:p>
    <w:p w:rsidR="00000000" w:rsidDel="00000000" w:rsidP="00000000" w:rsidRDefault="00000000" w:rsidRPr="00000000" w14:paraId="00000039">
      <w:pPr>
        <w:ind w:right="-999"/>
        <w:rPr>
          <w:sz w:val="28"/>
          <w:szCs w:val="28"/>
        </w:rPr>
      </w:pPr>
      <w:r w:rsidDel="00000000" w:rsidR="00000000" w:rsidRPr="00000000">
        <w:rPr>
          <w:rtl w:val="0"/>
        </w:rPr>
      </w:r>
    </w:p>
    <w:p w:rsidR="00000000" w:rsidDel="00000000" w:rsidP="00000000" w:rsidRDefault="00000000" w:rsidRPr="00000000" w14:paraId="0000003A">
      <w:pPr>
        <w:ind w:right="-999"/>
        <w:rPr>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3B">
      <w:pPr>
        <w:ind w:right="-999"/>
        <w:rPr>
          <w:sz w:val="28"/>
          <w:szCs w:val="28"/>
        </w:rPr>
      </w:pPr>
      <w:r w:rsidDel="00000000" w:rsidR="00000000" w:rsidRPr="00000000">
        <w:rPr>
          <w:rtl w:val="0"/>
        </w:rPr>
      </w:r>
    </w:p>
    <w:p w:rsidR="00000000" w:rsidDel="00000000" w:rsidP="00000000" w:rsidRDefault="00000000" w:rsidRPr="00000000" w14:paraId="0000003C">
      <w:pPr>
        <w:ind w:right="-999"/>
        <w:rPr>
          <w:sz w:val="28"/>
          <w:szCs w:val="28"/>
        </w:rPr>
      </w:pPr>
      <w:r w:rsidDel="00000000" w:rsidR="00000000" w:rsidRPr="00000000">
        <w:rPr>
          <w:rtl w:val="0"/>
        </w:rPr>
      </w:r>
    </w:p>
    <w:p w:rsidR="00000000" w:rsidDel="00000000" w:rsidP="00000000" w:rsidRDefault="00000000" w:rsidRPr="00000000" w14:paraId="0000003D">
      <w:pPr>
        <w:numPr>
          <w:ilvl w:val="0"/>
          <w:numId w:val="3"/>
        </w:numPr>
        <w:ind w:left="0" w:right="-999" w:firstLine="0"/>
        <w:rPr>
          <w:b w:val="1"/>
          <w:sz w:val="24"/>
          <w:szCs w:val="24"/>
        </w:rPr>
      </w:pPr>
      <w:r w:rsidDel="00000000" w:rsidR="00000000" w:rsidRPr="00000000">
        <w:rPr>
          <w:b w:val="1"/>
          <w:sz w:val="24"/>
          <w:szCs w:val="24"/>
          <w:rtl w:val="0"/>
        </w:rPr>
        <w:t xml:space="preserve">Legal Framework </w:t>
      </w:r>
    </w:p>
    <w:p w:rsidR="00000000" w:rsidDel="00000000" w:rsidP="00000000" w:rsidRDefault="00000000" w:rsidRPr="00000000" w14:paraId="0000003E">
      <w:pPr>
        <w:ind w:right="-999"/>
        <w:rPr>
          <w:sz w:val="24"/>
          <w:szCs w:val="24"/>
        </w:rPr>
      </w:pPr>
      <w:r w:rsidDel="00000000" w:rsidR="00000000" w:rsidRPr="00000000">
        <w:rPr>
          <w:rtl w:val="0"/>
        </w:rPr>
      </w:r>
    </w:p>
    <w:p w:rsidR="00000000" w:rsidDel="00000000" w:rsidP="00000000" w:rsidRDefault="00000000" w:rsidRPr="00000000" w14:paraId="0000003F">
      <w:pPr>
        <w:ind w:right="-999"/>
        <w:rPr>
          <w:sz w:val="24"/>
          <w:szCs w:val="24"/>
        </w:rPr>
      </w:pPr>
      <w:r w:rsidDel="00000000" w:rsidR="00000000" w:rsidRPr="00000000">
        <w:rPr>
          <w:sz w:val="24"/>
          <w:szCs w:val="24"/>
          <w:rtl w:val="0"/>
        </w:rPr>
        <w:t xml:space="preserve">This policy has due regard to the following legislation, including, but not limited to, </w:t>
      </w:r>
    </w:p>
    <w:p w:rsidR="00000000" w:rsidDel="00000000" w:rsidP="00000000" w:rsidRDefault="00000000" w:rsidRPr="00000000" w14:paraId="00000040">
      <w:pPr>
        <w:numPr>
          <w:ilvl w:val="0"/>
          <w:numId w:val="1"/>
        </w:numPr>
        <w:ind w:left="720" w:right="-999" w:hanging="360"/>
        <w:rPr>
          <w:sz w:val="24"/>
          <w:szCs w:val="24"/>
        </w:rPr>
      </w:pPr>
      <w:r w:rsidDel="00000000" w:rsidR="00000000" w:rsidRPr="00000000">
        <w:rPr>
          <w:sz w:val="24"/>
          <w:szCs w:val="24"/>
          <w:rtl w:val="0"/>
        </w:rPr>
        <w:t xml:space="preserve">The School Governance (Roles, Procedures and Allowances) (England) Regulations 2013 (as amended) and</w:t>
      </w:r>
    </w:p>
    <w:p w:rsidR="00000000" w:rsidDel="00000000" w:rsidP="00000000" w:rsidRDefault="00000000" w:rsidRPr="00000000" w14:paraId="00000041">
      <w:pPr>
        <w:numPr>
          <w:ilvl w:val="0"/>
          <w:numId w:val="1"/>
        </w:numPr>
        <w:ind w:left="720" w:right="-999" w:hanging="360"/>
        <w:rPr>
          <w:sz w:val="24"/>
          <w:szCs w:val="24"/>
        </w:rPr>
      </w:pPr>
      <w:r w:rsidDel="00000000" w:rsidR="00000000" w:rsidRPr="00000000">
        <w:rPr>
          <w:sz w:val="24"/>
          <w:szCs w:val="24"/>
          <w:rtl w:val="0"/>
        </w:rPr>
        <w:t xml:space="preserve">(Updated) DfE Guidance (2019) Governance Handbook.</w:t>
      </w:r>
    </w:p>
    <w:p w:rsidR="00000000" w:rsidDel="00000000" w:rsidP="00000000" w:rsidRDefault="00000000" w:rsidRPr="00000000" w14:paraId="00000042">
      <w:pPr>
        <w:ind w:right="-999"/>
        <w:rPr>
          <w:b w:val="1"/>
          <w:sz w:val="24"/>
          <w:szCs w:val="24"/>
        </w:rPr>
      </w:pPr>
      <w:r w:rsidDel="00000000" w:rsidR="00000000" w:rsidRPr="00000000">
        <w:rPr>
          <w:rtl w:val="0"/>
        </w:rPr>
      </w:r>
    </w:p>
    <w:p w:rsidR="00000000" w:rsidDel="00000000" w:rsidP="00000000" w:rsidRDefault="00000000" w:rsidRPr="00000000" w14:paraId="00000043">
      <w:pPr>
        <w:ind w:right="-999"/>
        <w:rPr>
          <w:b w:val="1"/>
          <w:sz w:val="24"/>
          <w:szCs w:val="24"/>
        </w:rPr>
      </w:pPr>
      <w:r w:rsidDel="00000000" w:rsidR="00000000" w:rsidRPr="00000000">
        <w:rPr>
          <w:b w:val="1"/>
          <w:sz w:val="24"/>
          <w:szCs w:val="24"/>
          <w:rtl w:val="0"/>
        </w:rPr>
        <w:t xml:space="preserve">2.</w:t>
        <w:tab/>
        <w:t xml:space="preserve">Background</w:t>
      </w:r>
    </w:p>
    <w:p w:rsidR="00000000" w:rsidDel="00000000" w:rsidP="00000000" w:rsidRDefault="00000000" w:rsidRPr="00000000" w14:paraId="00000044">
      <w:pPr>
        <w:ind w:right="-999"/>
        <w:rPr>
          <w:sz w:val="24"/>
          <w:szCs w:val="24"/>
        </w:rPr>
      </w:pPr>
      <w:r w:rsidDel="00000000" w:rsidR="00000000" w:rsidRPr="00000000">
        <w:rPr>
          <w:rtl w:val="0"/>
        </w:rPr>
      </w:r>
    </w:p>
    <w:p w:rsidR="00000000" w:rsidDel="00000000" w:rsidP="00000000" w:rsidRDefault="00000000" w:rsidRPr="00000000" w14:paraId="00000045">
      <w:pPr>
        <w:ind w:right="-999"/>
        <w:rPr>
          <w:b w:val="1"/>
          <w:color w:val="494949"/>
          <w:sz w:val="24"/>
          <w:szCs w:val="24"/>
        </w:rPr>
      </w:pPr>
      <w:r w:rsidDel="00000000" w:rsidR="00000000" w:rsidRPr="00000000">
        <w:rPr>
          <w:b w:val="1"/>
          <w:color w:val="494949"/>
          <w:sz w:val="24"/>
          <w:szCs w:val="24"/>
          <w:rtl w:val="0"/>
        </w:rPr>
        <w:t xml:space="preserve">The School Governance (Roles, Procedures and Allowances) (England) Regulations 2013, Part 6 states that:-</w:t>
      </w:r>
    </w:p>
    <w:p w:rsidR="00000000" w:rsidDel="00000000" w:rsidP="00000000" w:rsidRDefault="00000000" w:rsidRPr="00000000" w14:paraId="00000046">
      <w:pPr>
        <w:widowControl w:val="0"/>
        <w:spacing w:before="422" w:lineRule="auto"/>
        <w:ind w:left="360" w:right="355" w:hanging="72"/>
        <w:rPr>
          <w:color w:val="494949"/>
          <w:sz w:val="24"/>
          <w:szCs w:val="24"/>
        </w:rPr>
      </w:pPr>
      <w:r w:rsidDel="00000000" w:rsidR="00000000" w:rsidRPr="00000000">
        <w:rPr>
          <w:color w:val="494949"/>
          <w:sz w:val="24"/>
          <w:szCs w:val="24"/>
          <w:rtl w:val="0"/>
        </w:rPr>
        <w:t xml:space="preserve">School governors provide a voluntary service, and cannot be paid for their role as governor.  But they can receive out of pocket expenses.  This may include reasonable expenses to cover travel costs or child care costs incurred as a result of fulfilling their role as governor. </w:t>
      </w:r>
    </w:p>
    <w:p w:rsidR="00000000" w:rsidDel="00000000" w:rsidP="00000000" w:rsidRDefault="00000000" w:rsidRPr="00000000" w14:paraId="00000047">
      <w:pPr>
        <w:widowControl w:val="0"/>
        <w:spacing w:before="244" w:lineRule="auto"/>
        <w:ind w:left="782" w:right="355" w:hanging="498"/>
        <w:jc w:val="both"/>
        <w:rPr>
          <w:color w:val="494949"/>
          <w:sz w:val="24"/>
          <w:szCs w:val="24"/>
        </w:rPr>
      </w:pPr>
      <w:r w:rsidDel="00000000" w:rsidR="00000000" w:rsidRPr="00000000">
        <w:rPr>
          <w:color w:val="494949"/>
          <w:sz w:val="24"/>
          <w:szCs w:val="24"/>
          <w:rtl w:val="0"/>
        </w:rPr>
        <w:t xml:space="preserve">1. The governing board of a maintained school which has a delegated budget may determine to pay a member of that governing board or any associate member payments by way of allowance referred to in paragraph (3). </w:t>
      </w:r>
    </w:p>
    <w:p w:rsidR="00000000" w:rsidDel="00000000" w:rsidP="00000000" w:rsidRDefault="00000000" w:rsidRPr="00000000" w14:paraId="00000048">
      <w:pPr>
        <w:widowControl w:val="0"/>
        <w:spacing w:before="249" w:lineRule="auto"/>
        <w:ind w:left="782" w:right="355" w:hanging="498"/>
        <w:jc w:val="both"/>
        <w:rPr>
          <w:color w:val="494949"/>
          <w:sz w:val="24"/>
          <w:szCs w:val="24"/>
        </w:rPr>
      </w:pPr>
      <w:r w:rsidDel="00000000" w:rsidR="00000000" w:rsidRPr="00000000">
        <w:rPr>
          <w:color w:val="494949"/>
          <w:sz w:val="24"/>
          <w:szCs w:val="24"/>
          <w:rtl w:val="0"/>
        </w:rPr>
        <w:t xml:space="preserve">2. Such payments by way of allowance are in respect of expenditure necessarily incurred for the purpose of enabling the governor or associate member to perform any duty, being either payments made under Regulation 30 - travel payments in private vehicles, or payments at a rate determined by the governing board, and made on provision of a receipt for the relevant amount. </w:t>
      </w:r>
    </w:p>
    <w:p w:rsidR="00000000" w:rsidDel="00000000" w:rsidP="00000000" w:rsidRDefault="00000000" w:rsidRPr="00000000" w14:paraId="00000049">
      <w:pPr>
        <w:widowControl w:val="0"/>
        <w:spacing w:before="326" w:lineRule="auto"/>
        <w:ind w:left="720" w:right="384" w:hanging="436"/>
        <w:rPr>
          <w:sz w:val="24"/>
          <w:szCs w:val="24"/>
        </w:rPr>
      </w:pPr>
      <w:r w:rsidDel="00000000" w:rsidR="00000000" w:rsidRPr="00000000">
        <w:rPr>
          <w:sz w:val="24"/>
          <w:szCs w:val="24"/>
          <w:rtl w:val="0"/>
        </w:rPr>
        <w:t xml:space="preserve">3.  Payments can only be paid for expenditure necessarily incurred to enable the person to perform any duty as a governor.  This does not include payments to cover loss of earnings for attending meetings. </w:t>
      </w:r>
    </w:p>
    <w:p w:rsidR="00000000" w:rsidDel="00000000" w:rsidP="00000000" w:rsidRDefault="00000000" w:rsidRPr="00000000" w14:paraId="0000004A">
      <w:pPr>
        <w:widowControl w:val="0"/>
        <w:spacing w:before="326" w:lineRule="auto"/>
        <w:ind w:left="720" w:right="384" w:hanging="436"/>
        <w:rPr>
          <w:sz w:val="24"/>
          <w:szCs w:val="24"/>
        </w:rPr>
      </w:pPr>
      <w:r w:rsidDel="00000000" w:rsidR="00000000" w:rsidRPr="00000000">
        <w:rPr>
          <w:sz w:val="24"/>
          <w:szCs w:val="24"/>
          <w:rtl w:val="0"/>
        </w:rPr>
        <w:t xml:space="preserve">4.  Travel expenses must be at a rate not exceeding the HM Revenue and Customs (HMRC) approved mileage rates which are changed annually and are on HMRC website.  Other expenses should be paid on provision of a receipt and be limited to the amount shown on the receipt. </w:t>
      </w:r>
    </w:p>
    <w:p w:rsidR="00000000" w:rsidDel="00000000" w:rsidP="00000000" w:rsidRDefault="00000000" w:rsidRPr="00000000" w14:paraId="0000004B">
      <w:pPr>
        <w:ind w:right="-999"/>
        <w:rPr>
          <w:rFonts w:ascii="Calibri" w:cs="Calibri" w:eastAsia="Calibri" w:hAnsi="Calibri"/>
          <w:b w:val="1"/>
          <w:color w:val="494949"/>
          <w:sz w:val="28"/>
          <w:szCs w:val="28"/>
        </w:rPr>
      </w:pPr>
      <w:r w:rsidDel="00000000" w:rsidR="00000000" w:rsidRPr="00000000">
        <w:rPr>
          <w:rtl w:val="0"/>
        </w:rPr>
      </w:r>
    </w:p>
    <w:p w:rsidR="00000000" w:rsidDel="00000000" w:rsidP="00000000" w:rsidRDefault="00000000" w:rsidRPr="00000000" w14:paraId="0000004C">
      <w:pPr>
        <w:ind w:right="-999"/>
        <w:rPr>
          <w:b w:val="1"/>
          <w:color w:val="494949"/>
          <w:sz w:val="24"/>
          <w:szCs w:val="24"/>
        </w:rPr>
      </w:pPr>
      <w:r w:rsidDel="00000000" w:rsidR="00000000" w:rsidRPr="00000000">
        <w:rPr>
          <w:b w:val="1"/>
          <w:color w:val="494949"/>
          <w:sz w:val="24"/>
          <w:szCs w:val="24"/>
          <w:rtl w:val="0"/>
        </w:rPr>
        <w:t xml:space="preserve">3.   Aim of Policy</w:t>
      </w:r>
    </w:p>
    <w:p w:rsidR="00000000" w:rsidDel="00000000" w:rsidP="00000000" w:rsidRDefault="00000000" w:rsidRPr="00000000" w14:paraId="0000004D">
      <w:pPr>
        <w:ind w:right="-999"/>
        <w:rPr>
          <w:b w:val="1"/>
          <w:color w:val="494949"/>
          <w:sz w:val="24"/>
          <w:szCs w:val="24"/>
        </w:rPr>
      </w:pPr>
      <w:r w:rsidDel="00000000" w:rsidR="00000000" w:rsidRPr="00000000">
        <w:rPr>
          <w:rtl w:val="0"/>
        </w:rPr>
      </w:r>
    </w:p>
    <w:p w:rsidR="00000000" w:rsidDel="00000000" w:rsidP="00000000" w:rsidRDefault="00000000" w:rsidRPr="00000000" w14:paraId="0000004E">
      <w:pPr>
        <w:widowControl w:val="0"/>
        <w:spacing w:before="24" w:lineRule="auto"/>
        <w:ind w:left="360" w:right="360" w:firstLine="0"/>
        <w:rPr>
          <w:sz w:val="24"/>
          <w:szCs w:val="24"/>
        </w:rPr>
      </w:pPr>
      <w:r w:rsidDel="00000000" w:rsidR="00000000" w:rsidRPr="00000000">
        <w:rPr>
          <w:sz w:val="24"/>
          <w:szCs w:val="24"/>
          <w:rtl w:val="0"/>
        </w:rPr>
        <w:t xml:space="preserve">The aim of this policy is to ensure that a governor (or non-governor who is an associate member of the governing board), is not out of pocket where the School has derived a benefit from such outlay.  The policy also reaffirms the governing board’s commitment to ensuring equality of participation for all governors.  Governors cannot be paid attendance allowances or for any loss of earnings. </w:t>
      </w:r>
    </w:p>
    <w:p w:rsidR="00000000" w:rsidDel="00000000" w:rsidP="00000000" w:rsidRDefault="00000000" w:rsidRPr="00000000" w14:paraId="0000004F">
      <w:pPr>
        <w:widowControl w:val="0"/>
        <w:spacing w:before="24" w:lineRule="auto"/>
        <w:ind w:left="360" w:right="360" w:firstLine="0"/>
        <w:rPr>
          <w:b w:val="1"/>
          <w:sz w:val="24"/>
          <w:szCs w:val="24"/>
        </w:rPr>
      </w:pPr>
      <w:r w:rsidDel="00000000" w:rsidR="00000000" w:rsidRPr="00000000">
        <w:rPr>
          <w:rtl w:val="0"/>
        </w:rPr>
      </w:r>
    </w:p>
    <w:p w:rsidR="00000000" w:rsidDel="00000000" w:rsidP="00000000" w:rsidRDefault="00000000" w:rsidRPr="00000000" w14:paraId="00000050">
      <w:pPr>
        <w:widowControl w:val="0"/>
        <w:spacing w:before="24" w:lineRule="auto"/>
        <w:ind w:right="360"/>
        <w:rPr>
          <w:b w:val="1"/>
          <w:sz w:val="24"/>
          <w:szCs w:val="24"/>
        </w:rPr>
      </w:pPr>
      <w:r w:rsidDel="00000000" w:rsidR="00000000" w:rsidRPr="00000000">
        <w:rPr>
          <w:b w:val="1"/>
          <w:sz w:val="24"/>
          <w:szCs w:val="24"/>
          <w:rtl w:val="0"/>
        </w:rPr>
        <w:t xml:space="preserve">4.  What can Governors claim expenses for? </w:t>
      </w:r>
    </w:p>
    <w:p w:rsidR="00000000" w:rsidDel="00000000" w:rsidP="00000000" w:rsidRDefault="00000000" w:rsidRPr="00000000" w14:paraId="00000051">
      <w:pPr>
        <w:widowControl w:val="0"/>
        <w:spacing w:before="427" w:lineRule="auto"/>
        <w:ind w:left="360" w:right="739" w:firstLine="0"/>
        <w:rPr>
          <w:sz w:val="24"/>
          <w:szCs w:val="24"/>
        </w:rPr>
      </w:pPr>
      <w:r w:rsidDel="00000000" w:rsidR="00000000" w:rsidRPr="00000000">
        <w:rPr>
          <w:sz w:val="24"/>
          <w:szCs w:val="24"/>
          <w:rtl w:val="0"/>
        </w:rPr>
        <w:t xml:space="preserve">Allowances and expenses necessarily incurred for which a claim may be made comprise the following:</w:t>
      </w:r>
    </w:p>
    <w:p w:rsidR="00000000" w:rsidDel="00000000" w:rsidP="00000000" w:rsidRDefault="00000000" w:rsidRPr="00000000" w14:paraId="00000052">
      <w:pPr>
        <w:widowControl w:val="0"/>
        <w:spacing w:before="91" w:lineRule="auto"/>
        <w:ind w:left="360" w:right="427"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Child care or babysitting expenses.  </w:t>
      </w:r>
      <w:r w:rsidDel="00000000" w:rsidR="00000000" w:rsidRPr="00000000">
        <w:rPr>
          <w:sz w:val="24"/>
          <w:szCs w:val="24"/>
          <w:rtl w:val="0"/>
        </w:rPr>
        <w:t xml:space="preserve">Where a governor does not have a spouse, partner or other responsible adult to care for a child/ren during a period of absence, in which that governor attends meetings of the governing board, its committees, approved governor training/conferences or is otherwise representing the School or governing board; claims will be limited to reimbursing the actual cost paid to a registered child minder or the cost of a babysitter. </w:t>
      </w:r>
    </w:p>
    <w:p w:rsidR="00000000" w:rsidDel="00000000" w:rsidP="00000000" w:rsidRDefault="00000000" w:rsidRPr="00000000" w14:paraId="00000053">
      <w:pPr>
        <w:widowControl w:val="0"/>
        <w:spacing w:before="427" w:lineRule="auto"/>
        <w:ind w:left="360" w:right="662"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Care arrangements for an elderly or dependent relative  </w:t>
      </w:r>
      <w:r w:rsidDel="00000000" w:rsidR="00000000" w:rsidRPr="00000000">
        <w:rPr>
          <w:sz w:val="24"/>
          <w:szCs w:val="24"/>
          <w:rtl w:val="0"/>
        </w:rPr>
        <w:t xml:space="preserve">Costs may be refunded in similar circumstances to childcare.  Claims will be limited to reimbursing the actual amount paid to a person providing the care that the governor would have provided during the period of their absence. </w:t>
      </w:r>
    </w:p>
    <w:p w:rsidR="00000000" w:rsidDel="00000000" w:rsidP="00000000" w:rsidRDefault="00000000" w:rsidRPr="00000000" w14:paraId="00000054">
      <w:pPr>
        <w:widowControl w:val="0"/>
        <w:spacing w:before="432" w:lineRule="auto"/>
        <w:ind w:left="360" w:right="384"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Governors with a special need  </w:t>
      </w:r>
      <w:r w:rsidDel="00000000" w:rsidR="00000000" w:rsidRPr="00000000">
        <w:rPr>
          <w:sz w:val="24"/>
          <w:szCs w:val="24"/>
          <w:rtl w:val="0"/>
        </w:rPr>
        <w:t xml:space="preserve">Where the School or governing board does not provide facilities or equipment to enable a governor, for example, to communicate or otherwise take part in the activity in question, claims will be limited to reimbursing the cost of, for example, provision of a signer, audiotapes, braille documentation, or travelling and subsistence for a person providing support, as the case may be. </w:t>
      </w:r>
    </w:p>
    <w:p w:rsidR="00000000" w:rsidDel="00000000" w:rsidP="00000000" w:rsidRDefault="00000000" w:rsidRPr="00000000" w14:paraId="00000055">
      <w:pPr>
        <w:widowControl w:val="0"/>
        <w:spacing w:before="427" w:lineRule="auto"/>
        <w:ind w:left="360" w:right="777"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Governors whose first language is not English  </w:t>
      </w:r>
      <w:r w:rsidDel="00000000" w:rsidR="00000000" w:rsidRPr="00000000">
        <w:rPr>
          <w:sz w:val="24"/>
          <w:szCs w:val="24"/>
          <w:rtl w:val="0"/>
        </w:rPr>
        <w:t xml:space="preserve">The translation of documents or provision of an interpreter may be met in circumstances similar to a governor with special needs. </w:t>
      </w:r>
    </w:p>
    <w:p w:rsidR="00000000" w:rsidDel="00000000" w:rsidP="00000000" w:rsidRDefault="00000000" w:rsidRPr="00000000" w14:paraId="00000056">
      <w:pPr>
        <w:widowControl w:val="0"/>
        <w:spacing w:before="432" w:lineRule="auto"/>
        <w:ind w:left="360" w:right="571"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Telephone charges, photocopying costs and stationery  </w:t>
      </w:r>
      <w:r w:rsidDel="00000000" w:rsidR="00000000" w:rsidRPr="00000000">
        <w:rPr>
          <w:sz w:val="24"/>
          <w:szCs w:val="24"/>
          <w:rtl w:val="0"/>
        </w:rPr>
        <w:t xml:space="preserve">May be reimbursed where the governor is unable to use the facilities of the School in the performance of any duty on behalf of the governing board.  Governors must keep a written record or obtain a receipt (where possible), relating to expenditure so incurred.  Claims will be limited to reimbursing the actual costs involved. </w:t>
      </w:r>
    </w:p>
    <w:p w:rsidR="00000000" w:rsidDel="00000000" w:rsidP="00000000" w:rsidRDefault="00000000" w:rsidRPr="00000000" w14:paraId="00000057">
      <w:pPr>
        <w:widowControl w:val="0"/>
        <w:spacing w:before="96" w:lineRule="auto"/>
        <w:ind w:left="720" w:right="422" w:hanging="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Travel and subsistence  </w:t>
      </w:r>
      <w:r w:rsidDel="00000000" w:rsidR="00000000" w:rsidRPr="00000000">
        <w:rPr>
          <w:sz w:val="24"/>
          <w:szCs w:val="24"/>
          <w:rtl w:val="0"/>
        </w:rPr>
        <w:t xml:space="preserve">Mileage may be claimed where the distance between the governor’s home and the School or other venue which governors are required to attend on business related to the work of the governing board (e.g. meetings, approved training courses/conferences, visits to other providers, etc.) exceeds 10 miles.  Where several governors attend the same meeting or event, they are encouraged to share transport so as to minimise costs. Where necessary, the cost of parking to enable attendance of business away from the School site will be reimbursed up to the level of the actual charge paid, upon production of a valid receipt. The use of public transport (where available) is encouraged, and fares will be reimbursed on the basis of actual expenditure, up to the level of standard class rail travel. In cases where no public transport or personal vehicle is available, the cost of a taxi fare will be reimbursed up to the level of the actual fare paid, upon production of a valid receipt. Mileage allowance will be reimbursed in accordance with the HM Revenue &amp; Customs Authorised Mileage Rate, which is 45p per mile for cars and vans and 24p per mile for motorcycles. (Will be reviewed in accordance with HR Revenue &amp; Customs Guidance). A fuel VAT receipt must be submitted for mileage expenses claimed. </w:t>
      </w:r>
    </w:p>
    <w:p w:rsidR="00000000" w:rsidDel="00000000" w:rsidP="00000000" w:rsidRDefault="00000000" w:rsidRPr="00000000" w14:paraId="00000058">
      <w:pPr>
        <w:widowControl w:val="0"/>
        <w:spacing w:before="432" w:lineRule="auto"/>
        <w:ind w:left="360" w:right="547" w:firstLine="0"/>
        <w:rPr>
          <w:sz w:val="24"/>
          <w:szCs w:val="24"/>
        </w:rPr>
      </w:pPr>
      <w:r w:rsidDel="00000000" w:rsidR="00000000" w:rsidRPr="00000000">
        <w:rPr>
          <w:sz w:val="24"/>
          <w:szCs w:val="24"/>
          <w:rtl w:val="0"/>
        </w:rPr>
        <w:t xml:space="preserve">Payments of expenses where these have been, or are already, met by the Local Authority or other body, are excluded from this policy. </w:t>
      </w:r>
    </w:p>
    <w:p w:rsidR="00000000" w:rsidDel="00000000" w:rsidP="00000000" w:rsidRDefault="00000000" w:rsidRPr="00000000" w14:paraId="00000059">
      <w:pPr>
        <w:widowControl w:val="0"/>
        <w:spacing w:before="427" w:lineRule="auto"/>
        <w:ind w:left="360" w:right="369" w:firstLine="0"/>
        <w:rPr>
          <w:sz w:val="24"/>
          <w:szCs w:val="24"/>
        </w:rPr>
      </w:pPr>
      <w:r w:rsidDel="00000000" w:rsidR="00000000" w:rsidRPr="00000000">
        <w:rPr>
          <w:b w:val="1"/>
          <w:sz w:val="24"/>
          <w:szCs w:val="24"/>
          <w:rtl w:val="0"/>
        </w:rPr>
        <w:t xml:space="preserve">Claiming   </w:t>
      </w:r>
      <w:r w:rsidDel="00000000" w:rsidR="00000000" w:rsidRPr="00000000">
        <w:rPr>
          <w:sz w:val="24"/>
          <w:szCs w:val="24"/>
          <w:rtl w:val="0"/>
        </w:rPr>
        <w:t xml:space="preserve">To reduce administration, unless substantial sums are involved, governors are asked to claim termly in arrears, prior to the end of the financial year in question.  Claims should be made on the approved form to Vicki Evans - </w:t>
      </w:r>
      <w:hyperlink r:id="rId8">
        <w:r w:rsidDel="00000000" w:rsidR="00000000" w:rsidRPr="00000000">
          <w:rPr>
            <w:color w:val="1155cc"/>
            <w:sz w:val="24"/>
            <w:szCs w:val="24"/>
            <w:u w:val="single"/>
            <w:rtl w:val="0"/>
          </w:rPr>
          <w:t xml:space="preserve">Vicki.evans@northumberland.gov.uk</w:t>
        </w:r>
      </w:hyperlink>
      <w:r w:rsidDel="00000000" w:rsidR="00000000" w:rsidRPr="00000000">
        <w:rPr>
          <w:sz w:val="24"/>
          <w:szCs w:val="24"/>
          <w:rtl w:val="0"/>
        </w:rPr>
        <w:t xml:space="preserve"> School Governance Manager and authorised by the Headteacher. </w:t>
      </w:r>
    </w:p>
    <w:p w:rsidR="00000000" w:rsidDel="00000000" w:rsidP="00000000" w:rsidRDefault="00000000" w:rsidRPr="00000000" w14:paraId="0000005A">
      <w:pPr>
        <w:widowControl w:val="0"/>
        <w:spacing w:before="427" w:lineRule="auto"/>
        <w:ind w:left="360" w:right="369" w:firstLine="0"/>
        <w:rPr>
          <w:sz w:val="24"/>
          <w:szCs w:val="24"/>
        </w:rPr>
      </w:pPr>
      <w:r w:rsidDel="00000000" w:rsidR="00000000" w:rsidRPr="00000000">
        <w:rPr>
          <w:sz w:val="24"/>
          <w:szCs w:val="24"/>
          <w:rtl w:val="0"/>
        </w:rPr>
        <w:t xml:space="preserve">Link to form -</w:t>
      </w:r>
    </w:p>
    <w:p w:rsidR="00000000" w:rsidDel="00000000" w:rsidP="00000000" w:rsidRDefault="00000000" w:rsidRPr="00000000" w14:paraId="0000005B">
      <w:pPr>
        <w:ind w:right="-999"/>
        <w:rPr>
          <w:sz w:val="24"/>
          <w:szCs w:val="24"/>
        </w:rPr>
      </w:pPr>
      <w:r w:rsidDel="00000000" w:rsidR="00000000" w:rsidRPr="00000000">
        <w:rPr>
          <w:rtl w:val="0"/>
        </w:rPr>
      </w:r>
    </w:p>
    <w:p w:rsidR="00000000" w:rsidDel="00000000" w:rsidP="00000000" w:rsidRDefault="00000000" w:rsidRPr="00000000" w14:paraId="0000005C">
      <w:pPr>
        <w:ind w:right="-999" w:hanging="1133"/>
        <w:rPr>
          <w:sz w:val="24"/>
          <w:szCs w:val="24"/>
        </w:rPr>
      </w:pPr>
      <w:r w:rsidDel="00000000" w:rsidR="00000000" w:rsidRPr="00000000">
        <w:rPr>
          <w:rtl w:val="0"/>
        </w:rPr>
      </w:r>
    </w:p>
    <w:p w:rsidR="00000000" w:rsidDel="00000000" w:rsidP="00000000" w:rsidRDefault="00000000" w:rsidRPr="00000000" w14:paraId="0000005D">
      <w:pPr>
        <w:ind w:right="-999" w:hanging="1133"/>
        <w:rPr>
          <w:sz w:val="24"/>
          <w:szCs w:val="24"/>
        </w:rPr>
      </w:pPr>
      <w:r w:rsidDel="00000000" w:rsidR="00000000" w:rsidRPr="00000000">
        <w:rPr>
          <w:rtl w:val="0"/>
        </w:rPr>
      </w:r>
    </w:p>
    <w:p w:rsidR="00000000" w:rsidDel="00000000" w:rsidP="00000000" w:rsidRDefault="00000000" w:rsidRPr="00000000" w14:paraId="0000005E">
      <w:pPr>
        <w:ind w:right="-999" w:hanging="1133"/>
        <w:rPr>
          <w:sz w:val="24"/>
          <w:szCs w:val="24"/>
        </w:rPr>
      </w:pPr>
      <w:r w:rsidDel="00000000" w:rsidR="00000000" w:rsidRPr="00000000">
        <w:rPr>
          <w:rtl w:val="0"/>
        </w:rPr>
      </w:r>
    </w:p>
    <w:p w:rsidR="00000000" w:rsidDel="00000000" w:rsidP="00000000" w:rsidRDefault="00000000" w:rsidRPr="00000000" w14:paraId="0000005F">
      <w:pPr>
        <w:ind w:right="-999" w:hanging="1133"/>
        <w:rPr>
          <w:sz w:val="24"/>
          <w:szCs w:val="24"/>
        </w:rPr>
      </w:pPr>
      <w:r w:rsidDel="00000000" w:rsidR="00000000" w:rsidRPr="00000000">
        <w:rPr>
          <w:rtl w:val="0"/>
        </w:rPr>
      </w:r>
    </w:p>
    <w:p w:rsidR="00000000" w:rsidDel="00000000" w:rsidP="00000000" w:rsidRDefault="00000000" w:rsidRPr="00000000" w14:paraId="00000060">
      <w:pPr>
        <w:ind w:right="-999" w:hanging="1133"/>
        <w:rPr>
          <w:sz w:val="24"/>
          <w:szCs w:val="24"/>
        </w:rPr>
      </w:pPr>
      <w:r w:rsidDel="00000000" w:rsidR="00000000" w:rsidRPr="00000000">
        <w:rPr>
          <w:rtl w:val="0"/>
        </w:rPr>
      </w:r>
    </w:p>
    <w:p w:rsidR="00000000" w:rsidDel="00000000" w:rsidP="00000000" w:rsidRDefault="00000000" w:rsidRPr="00000000" w14:paraId="00000061">
      <w:pPr>
        <w:ind w:right="-999" w:hanging="1133"/>
        <w:rPr>
          <w:sz w:val="24"/>
          <w:szCs w:val="24"/>
        </w:rPr>
      </w:pPr>
      <w:r w:rsidDel="00000000" w:rsidR="00000000" w:rsidRPr="00000000">
        <w:rPr>
          <w:rtl w:val="0"/>
        </w:rPr>
      </w:r>
    </w:p>
    <w:p w:rsidR="00000000" w:rsidDel="00000000" w:rsidP="00000000" w:rsidRDefault="00000000" w:rsidRPr="00000000" w14:paraId="00000062">
      <w:pPr>
        <w:ind w:right="-999" w:hanging="1133"/>
        <w:rPr>
          <w:sz w:val="24"/>
          <w:szCs w:val="24"/>
        </w:rPr>
      </w:pPr>
      <w:r w:rsidDel="00000000" w:rsidR="00000000" w:rsidRPr="00000000">
        <w:rPr>
          <w:rtl w:val="0"/>
        </w:rPr>
      </w:r>
    </w:p>
    <w:p w:rsidR="00000000" w:rsidDel="00000000" w:rsidP="00000000" w:rsidRDefault="00000000" w:rsidRPr="00000000" w14:paraId="00000063">
      <w:pPr>
        <w:ind w:right="-999" w:hanging="1133"/>
        <w:rPr>
          <w:sz w:val="24"/>
          <w:szCs w:val="24"/>
        </w:rPr>
      </w:pPr>
      <w:r w:rsidDel="00000000" w:rsidR="00000000" w:rsidRPr="00000000">
        <w:rPr>
          <w:rtl w:val="0"/>
        </w:rPr>
      </w:r>
    </w:p>
    <w:p w:rsidR="00000000" w:rsidDel="00000000" w:rsidP="00000000" w:rsidRDefault="00000000" w:rsidRPr="00000000" w14:paraId="00000064">
      <w:pPr>
        <w:ind w:right="-999" w:hanging="1133"/>
        <w:rPr>
          <w:sz w:val="24"/>
          <w:szCs w:val="24"/>
        </w:rPr>
      </w:pPr>
      <w:r w:rsidDel="00000000" w:rsidR="00000000" w:rsidRPr="00000000">
        <w:rPr>
          <w:rtl w:val="0"/>
        </w:rPr>
      </w:r>
    </w:p>
    <w:p w:rsidR="00000000" w:rsidDel="00000000" w:rsidP="00000000" w:rsidRDefault="00000000" w:rsidRPr="00000000" w14:paraId="00000065">
      <w:pPr>
        <w:ind w:right="-999" w:hanging="1133"/>
        <w:rPr>
          <w:sz w:val="24"/>
          <w:szCs w:val="24"/>
        </w:rPr>
      </w:pPr>
      <w:r w:rsidDel="00000000" w:rsidR="00000000" w:rsidRPr="00000000">
        <w:rPr>
          <w:rtl w:val="0"/>
        </w:rPr>
      </w:r>
    </w:p>
    <w:p w:rsidR="00000000" w:rsidDel="00000000" w:rsidP="00000000" w:rsidRDefault="00000000" w:rsidRPr="00000000" w14:paraId="00000066">
      <w:pPr>
        <w:ind w:right="-999" w:hanging="1133"/>
        <w:rPr>
          <w:sz w:val="24"/>
          <w:szCs w:val="24"/>
        </w:rPr>
      </w:pPr>
      <w:r w:rsidDel="00000000" w:rsidR="00000000" w:rsidRPr="00000000">
        <w:rPr>
          <w:rtl w:val="0"/>
        </w:rPr>
      </w:r>
    </w:p>
    <w:p w:rsidR="00000000" w:rsidDel="00000000" w:rsidP="00000000" w:rsidRDefault="00000000" w:rsidRPr="00000000" w14:paraId="00000067">
      <w:pPr>
        <w:ind w:right="-999" w:hanging="1133"/>
        <w:rPr>
          <w:sz w:val="24"/>
          <w:szCs w:val="24"/>
        </w:rPr>
      </w:pPr>
      <w:r w:rsidDel="00000000" w:rsidR="00000000" w:rsidRPr="00000000">
        <w:rPr>
          <w:rtl w:val="0"/>
        </w:rPr>
      </w:r>
    </w:p>
    <w:p w:rsidR="00000000" w:rsidDel="00000000" w:rsidP="00000000" w:rsidRDefault="00000000" w:rsidRPr="00000000" w14:paraId="00000068">
      <w:pPr>
        <w:ind w:right="-999" w:hanging="1133"/>
        <w:rPr>
          <w:sz w:val="24"/>
          <w:szCs w:val="24"/>
        </w:rPr>
      </w:pPr>
      <w:r w:rsidDel="00000000" w:rsidR="00000000" w:rsidRPr="00000000">
        <w:rPr>
          <w:rtl w:val="0"/>
        </w:rPr>
      </w:r>
    </w:p>
    <w:p w:rsidR="00000000" w:rsidDel="00000000" w:rsidP="00000000" w:rsidRDefault="00000000" w:rsidRPr="00000000" w14:paraId="00000069">
      <w:pPr>
        <w:ind w:right="-999" w:hanging="1133"/>
        <w:rPr>
          <w:b w:val="1"/>
          <w:sz w:val="24"/>
          <w:szCs w:val="24"/>
        </w:rPr>
      </w:pPr>
      <w:r w:rsidDel="00000000" w:rsidR="00000000" w:rsidRPr="00000000">
        <w:rPr>
          <w:b w:val="1"/>
          <w:sz w:val="24"/>
          <w:szCs w:val="24"/>
          <w:rtl w:val="0"/>
        </w:rPr>
        <w:t xml:space="preserve">GOVERNORS’ ALLOWANCES CLAIM FORM </w:t>
      </w:r>
    </w:p>
    <w:p w:rsidR="00000000" w:rsidDel="00000000" w:rsidP="00000000" w:rsidRDefault="00000000" w:rsidRPr="00000000" w14:paraId="0000006A">
      <w:pPr>
        <w:ind w:right="-999" w:hanging="1133"/>
        <w:rPr>
          <w:b w:val="1"/>
          <w:sz w:val="24"/>
          <w:szCs w:val="24"/>
        </w:rPr>
      </w:pPr>
      <w:r w:rsidDel="00000000" w:rsidR="00000000" w:rsidRPr="00000000">
        <w:rPr>
          <w:rtl w:val="0"/>
        </w:rPr>
      </w:r>
    </w:p>
    <w:p w:rsidR="00000000" w:rsidDel="00000000" w:rsidP="00000000" w:rsidRDefault="00000000" w:rsidRPr="00000000" w14:paraId="0000006B">
      <w:pPr>
        <w:ind w:right="-999" w:hanging="1133"/>
        <w:rPr>
          <w:b w:val="1"/>
        </w:rPr>
      </w:pPr>
      <w:r w:rsidDel="00000000" w:rsidR="00000000" w:rsidRPr="00000000">
        <w:rPr>
          <w:b w:val="1"/>
          <w:rtl w:val="0"/>
        </w:rPr>
        <w:t xml:space="preserve">This claim form consists of two sections.</w:t>
      </w:r>
    </w:p>
    <w:p w:rsidR="00000000" w:rsidDel="00000000" w:rsidP="00000000" w:rsidRDefault="00000000" w:rsidRPr="00000000" w14:paraId="0000006C">
      <w:pPr>
        <w:ind w:right="-999" w:hanging="1133"/>
        <w:rPr>
          <w:b w:val="1"/>
        </w:rPr>
      </w:pPr>
      <w:r w:rsidDel="00000000" w:rsidR="00000000" w:rsidRPr="00000000">
        <w:rPr>
          <w:b w:val="1"/>
          <w:rtl w:val="0"/>
        </w:rPr>
        <w:t xml:space="preserve">Section Two must only be completed when payment has been made to another party e.g. child carer.</w:t>
      </w:r>
    </w:p>
    <w:p w:rsidR="00000000" w:rsidDel="00000000" w:rsidP="00000000" w:rsidRDefault="00000000" w:rsidRPr="00000000" w14:paraId="0000006D">
      <w:pPr>
        <w:ind w:right="-999" w:hanging="1133"/>
        <w:rPr>
          <w:b w:val="1"/>
          <w:sz w:val="24"/>
          <w:szCs w:val="24"/>
        </w:rPr>
      </w:pPr>
      <w:r w:rsidDel="00000000" w:rsidR="00000000" w:rsidRPr="00000000">
        <w:rPr>
          <w:rtl w:val="0"/>
        </w:rPr>
      </w:r>
    </w:p>
    <w:p w:rsidR="00000000" w:rsidDel="00000000" w:rsidP="00000000" w:rsidRDefault="00000000" w:rsidRPr="00000000" w14:paraId="0000006E">
      <w:pPr>
        <w:ind w:right="-999" w:hanging="1133"/>
        <w:rPr>
          <w:b w:val="1"/>
          <w:sz w:val="24"/>
          <w:szCs w:val="24"/>
        </w:rPr>
      </w:pPr>
      <w:r w:rsidDel="00000000" w:rsidR="00000000" w:rsidRPr="00000000">
        <w:rPr>
          <w:b w:val="1"/>
          <w:sz w:val="24"/>
          <w:szCs w:val="24"/>
          <w:rtl w:val="0"/>
        </w:rPr>
        <w:t xml:space="preserve">Section One</w:t>
      </w:r>
    </w:p>
    <w:tbl>
      <w:tblPr>
        <w:tblStyle w:val="Table1"/>
        <w:tblW w:w="9795.0" w:type="dxa"/>
        <w:jc w:val="left"/>
        <w:tblInd w:w="-6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5265"/>
        <w:gridCol w:w="2100"/>
        <w:tblGridChange w:id="0">
          <w:tblGrid>
            <w:gridCol w:w="2430"/>
            <w:gridCol w:w="5265"/>
            <w:gridCol w:w="21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Name of Governor: </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Date:</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Date of expenditure:</w:t>
            </w:r>
          </w:p>
        </w:tc>
        <w:tc>
          <w:tcPr>
            <w:shd w:fill="999999"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Details of expenditure:</w:t>
            </w:r>
          </w:p>
        </w:tc>
        <w:tc>
          <w:tcPr>
            <w:shd w:fill="999999"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Claim: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999999"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                                        TOTAL CLAIM:</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w:t>
            </w:r>
          </w:p>
        </w:tc>
      </w:tr>
    </w:tbl>
    <w:p w:rsidR="00000000" w:rsidDel="00000000" w:rsidP="00000000" w:rsidRDefault="00000000" w:rsidRPr="00000000" w14:paraId="0000008A">
      <w:pPr>
        <w:ind w:right="-999" w:hanging="1133"/>
        <w:rPr>
          <w:b w:val="1"/>
          <w:sz w:val="24"/>
          <w:szCs w:val="24"/>
        </w:rPr>
      </w:pPr>
      <w:r w:rsidDel="00000000" w:rsidR="00000000" w:rsidRPr="00000000">
        <w:rPr>
          <w:rtl w:val="0"/>
        </w:rPr>
      </w:r>
    </w:p>
    <w:p w:rsidR="00000000" w:rsidDel="00000000" w:rsidP="00000000" w:rsidRDefault="00000000" w:rsidRPr="00000000" w14:paraId="0000008B">
      <w:pPr>
        <w:ind w:right="-999" w:hanging="1133"/>
        <w:rPr>
          <w:sz w:val="24"/>
          <w:szCs w:val="24"/>
        </w:rPr>
      </w:pPr>
      <w:r w:rsidDel="00000000" w:rsidR="00000000" w:rsidRPr="00000000">
        <w:rPr>
          <w:sz w:val="24"/>
          <w:szCs w:val="24"/>
          <w:rtl w:val="0"/>
        </w:rPr>
        <w:t xml:space="preserve">[To be completed once authorisation of the claim has been approved.]</w:t>
      </w:r>
    </w:p>
    <w:p w:rsidR="00000000" w:rsidDel="00000000" w:rsidP="00000000" w:rsidRDefault="00000000" w:rsidRPr="00000000" w14:paraId="0000008C">
      <w:pPr>
        <w:ind w:right="-999" w:hanging="1133"/>
        <w:rPr>
          <w:sz w:val="24"/>
          <w:szCs w:val="24"/>
        </w:rPr>
      </w:pPr>
      <w:r w:rsidDel="00000000" w:rsidR="00000000" w:rsidRPr="00000000">
        <w:rPr>
          <w:rtl w:val="0"/>
        </w:rPr>
      </w:r>
    </w:p>
    <w:p w:rsidR="00000000" w:rsidDel="00000000" w:rsidP="00000000" w:rsidRDefault="00000000" w:rsidRPr="00000000" w14:paraId="0000008D">
      <w:pPr>
        <w:ind w:left="-992" w:right="-999" w:firstLine="0"/>
        <w:rPr>
          <w:sz w:val="24"/>
          <w:szCs w:val="24"/>
        </w:rPr>
      </w:pPr>
      <w:r w:rsidDel="00000000" w:rsidR="00000000" w:rsidRPr="00000000">
        <w:rPr>
          <w:sz w:val="24"/>
          <w:szCs w:val="24"/>
          <w:rtl w:val="0"/>
        </w:rPr>
        <w:t xml:space="preserve">I certify that the above expenses are actual and necessary, and confirm that payment has been received.</w:t>
      </w:r>
    </w:p>
    <w:p w:rsidR="00000000" w:rsidDel="00000000" w:rsidP="00000000" w:rsidRDefault="00000000" w:rsidRPr="00000000" w14:paraId="0000008E">
      <w:pPr>
        <w:ind w:right="-999" w:hanging="1133"/>
        <w:rPr>
          <w:sz w:val="24"/>
          <w:szCs w:val="24"/>
        </w:rPr>
      </w:pPr>
      <w:r w:rsidDel="00000000" w:rsidR="00000000" w:rsidRPr="00000000">
        <w:rPr>
          <w:rtl w:val="0"/>
        </w:rPr>
      </w:r>
    </w:p>
    <w:tbl>
      <w:tblPr>
        <w:tblStyle w:val="Table2"/>
        <w:tblW w:w="10080.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3855"/>
        <w:gridCol w:w="2880"/>
        <w:tblGridChange w:id="0">
          <w:tblGrid>
            <w:gridCol w:w="3345"/>
            <w:gridCol w:w="3855"/>
            <w:gridCol w:w="2880"/>
          </w:tblGrid>
        </w:tblGridChange>
      </w:tblGrid>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Signature of governor:</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Date:</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Signature of headteacher:</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Date:</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Reimbursed by (name):</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Date:</w:t>
            </w:r>
          </w:p>
        </w:tc>
      </w:tr>
    </w:tbl>
    <w:p w:rsidR="00000000" w:rsidDel="00000000" w:rsidP="00000000" w:rsidRDefault="00000000" w:rsidRPr="00000000" w14:paraId="00000098">
      <w:pPr>
        <w:ind w:right="-999" w:hanging="1133"/>
        <w:rPr>
          <w:sz w:val="24"/>
          <w:szCs w:val="24"/>
        </w:rPr>
      </w:pPr>
      <w:r w:rsidDel="00000000" w:rsidR="00000000" w:rsidRPr="00000000">
        <w:rPr>
          <w:rtl w:val="0"/>
        </w:rPr>
      </w:r>
    </w:p>
    <w:p w:rsidR="00000000" w:rsidDel="00000000" w:rsidP="00000000" w:rsidRDefault="00000000" w:rsidRPr="00000000" w14:paraId="00000099">
      <w:pPr>
        <w:ind w:right="-999" w:hanging="1133"/>
        <w:rPr>
          <w:b w:val="1"/>
          <w:sz w:val="24"/>
          <w:szCs w:val="24"/>
        </w:rPr>
      </w:pPr>
      <w:r w:rsidDel="00000000" w:rsidR="00000000" w:rsidRPr="00000000">
        <w:rPr>
          <w:b w:val="1"/>
          <w:sz w:val="24"/>
          <w:szCs w:val="24"/>
          <w:rtl w:val="0"/>
        </w:rPr>
        <w:t xml:space="preserve">Section Two</w:t>
      </w:r>
    </w:p>
    <w:tbl>
      <w:tblPr>
        <w:tblStyle w:val="Table3"/>
        <w:tblW w:w="9585.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45"/>
        <w:gridCol w:w="5640"/>
        <w:tblGridChange w:id="0">
          <w:tblGrid>
            <w:gridCol w:w="3945"/>
            <w:gridCol w:w="5640"/>
          </w:tblGrid>
        </w:tblGridChange>
      </w:tblGrid>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Duty of service, e.g. Child care</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Amount Received (£):</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Signature: </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r>
    </w:tbl>
    <w:p w:rsidR="00000000" w:rsidDel="00000000" w:rsidP="00000000" w:rsidRDefault="00000000" w:rsidRPr="00000000" w14:paraId="000000A4">
      <w:pPr>
        <w:ind w:right="-999" w:hanging="1133"/>
        <w:rPr>
          <w:b w:val="1"/>
          <w:sz w:val="24"/>
          <w:szCs w:val="24"/>
        </w:rPr>
      </w:pPr>
      <w:r w:rsidDel="00000000" w:rsidR="00000000" w:rsidRPr="00000000">
        <w:rPr>
          <w:rtl w:val="0"/>
        </w:rPr>
      </w:r>
    </w:p>
    <w:sectPr>
      <w:pgSz w:h="16834" w:w="11909" w:orient="portrait"/>
      <w:pgMar w:bottom="1440" w:top="1440" w:left="17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Vicki.evans@north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9lQzGQTa7Sl9B4owzGdMMztkuQ==">CgMxLjAyCGguZ2pkZ3hzOAByITFWRG9kU21rd0hvQmhaVzE2SU5oQjVmejJza2lKZ1RvYQ==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2023-09-12T10:21:00Z</dcterms:created>
  <dc:creator>Karen Carnaffin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b7864cfd-d0d9-4e6d-af0d-e031e2e3608e</vt:lpwstr>
  </property>
  <property fmtid="{D5CDD505-2E9C-101B-9397-08002B2CF9AE}" pid="4" name="MediaServiceImageTags">
    <vt:lpwstr/>
  </property>
</Properties>
</file>